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6B6A" w14:textId="77777777" w:rsidR="0090768F" w:rsidRDefault="004C088B" w:rsidP="004C088B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40"/>
          <w:szCs w:val="40"/>
        </w:rPr>
        <w:t xml:space="preserve">          </w:t>
      </w:r>
      <w:r w:rsidRPr="009A46C9">
        <w:rPr>
          <w:rFonts w:ascii="Arial Black" w:hAnsi="Arial Black"/>
          <w:sz w:val="40"/>
          <w:szCs w:val="40"/>
        </w:rPr>
        <w:t>National Capital Trackers</w:t>
      </w:r>
      <w:r>
        <w:rPr>
          <w:rFonts w:ascii="Arial Black" w:hAnsi="Arial Black"/>
          <w:sz w:val="32"/>
          <w:szCs w:val="32"/>
        </w:rPr>
        <w:t xml:space="preserve">  </w:t>
      </w:r>
    </w:p>
    <w:p w14:paraId="7EEE8038" w14:textId="77777777" w:rsidR="00D45DDC" w:rsidRDefault="00842421" w:rsidP="004C088B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M</w:t>
      </w:r>
      <w:r w:rsidR="0090768F">
        <w:rPr>
          <w:rFonts w:ascii="Arial Black" w:hAnsi="Arial Black"/>
          <w:sz w:val="32"/>
          <w:szCs w:val="32"/>
        </w:rPr>
        <w:t>odule Inspection Program</w:t>
      </w:r>
      <w:r w:rsidR="004C088B">
        <w:rPr>
          <w:rFonts w:ascii="Arial Black" w:hAnsi="Arial Black"/>
          <w:sz w:val="32"/>
          <w:szCs w:val="32"/>
        </w:rPr>
        <w:t xml:space="preserve">             </w:t>
      </w:r>
      <w:r w:rsidR="00B25E8A">
        <w:rPr>
          <w:rFonts w:ascii="Arial Black" w:hAnsi="Arial Black"/>
          <w:sz w:val="32"/>
          <w:szCs w:val="32"/>
        </w:rPr>
        <w:t xml:space="preserve">        </w:t>
      </w:r>
    </w:p>
    <w:p w14:paraId="1EB9E5D2" w14:textId="77777777" w:rsidR="0018703B" w:rsidRDefault="0018703B" w:rsidP="004C088B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</w:t>
      </w:r>
    </w:p>
    <w:p w14:paraId="5CB27E55" w14:textId="77777777" w:rsidR="004C088B" w:rsidRDefault="0018703B" w:rsidP="004C088B">
      <w:pPr>
        <w:rPr>
          <w:rFonts w:ascii="Arial Black" w:hAnsi="Arial Black"/>
          <w:color w:val="FF0000"/>
          <w:sz w:val="32"/>
          <w:szCs w:val="32"/>
          <w:u w:val="single"/>
        </w:rPr>
      </w:pPr>
      <w:r>
        <w:rPr>
          <w:rFonts w:ascii="Arial Black" w:hAnsi="Arial Black"/>
        </w:rPr>
        <w:t xml:space="preserve">                         </w:t>
      </w:r>
      <w:r w:rsidR="00760FA6">
        <w:rPr>
          <w:rFonts w:ascii="Arial Black" w:hAnsi="Arial Black"/>
        </w:rPr>
        <w:t xml:space="preserve">     </w:t>
      </w:r>
      <w:r w:rsidR="00600AD7">
        <w:rPr>
          <w:rFonts w:ascii="Arial Black" w:hAnsi="Arial Black"/>
        </w:rPr>
        <w:t xml:space="preserve">   </w:t>
      </w:r>
      <w:r>
        <w:rPr>
          <w:rFonts w:ascii="Arial Black" w:hAnsi="Arial Black"/>
        </w:rPr>
        <w:t xml:space="preserve"> </w:t>
      </w:r>
      <w:r w:rsidR="001254CB">
        <w:rPr>
          <w:rFonts w:ascii="Arial Black" w:hAnsi="Arial Black"/>
        </w:rPr>
        <w:t xml:space="preserve"> </w:t>
      </w:r>
      <w:r w:rsidR="003B2BFA">
        <w:rPr>
          <w:rFonts w:ascii="Arial Black" w:hAnsi="Arial Black"/>
        </w:rPr>
        <w:t xml:space="preserve">  </w:t>
      </w:r>
      <w:r w:rsidR="0068400D" w:rsidRPr="0018703B">
        <w:rPr>
          <w:rFonts w:ascii="Arial Black" w:hAnsi="Arial Black"/>
          <w:color w:val="FF0000"/>
          <w:sz w:val="32"/>
          <w:szCs w:val="32"/>
          <w:u w:val="single"/>
        </w:rPr>
        <w:t xml:space="preserve">Critical </w:t>
      </w:r>
      <w:r w:rsidR="0068400D">
        <w:rPr>
          <w:rFonts w:ascii="Arial Black" w:hAnsi="Arial Black"/>
          <w:color w:val="FF0000"/>
          <w:sz w:val="32"/>
          <w:szCs w:val="32"/>
          <w:u w:val="single"/>
        </w:rPr>
        <w:t>Category</w:t>
      </w:r>
    </w:p>
    <w:p w14:paraId="46A562F0" w14:textId="77777777" w:rsidR="00245B5C" w:rsidRDefault="00D74BB9" w:rsidP="00245B5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Critical Category c</w:t>
      </w:r>
      <w:r w:rsidR="00424364">
        <w:rPr>
          <w:rFonts w:ascii="Bookman Old Style" w:hAnsi="Bookman Old Style"/>
        </w:rPr>
        <w:t xml:space="preserve">overs all aspects </w:t>
      </w:r>
      <w:r w:rsidR="0018703B" w:rsidRPr="008536F9">
        <w:rPr>
          <w:rFonts w:ascii="Bookman Old Style" w:hAnsi="Bookman Old Style"/>
        </w:rPr>
        <w:t>of interconne</w:t>
      </w:r>
      <w:r w:rsidR="00424364">
        <w:rPr>
          <w:rFonts w:ascii="Bookman Old Style" w:hAnsi="Bookman Old Style"/>
        </w:rPr>
        <w:t>cting a module to other modules</w:t>
      </w:r>
      <w:r>
        <w:rPr>
          <w:rFonts w:ascii="Bookman Old Style" w:hAnsi="Bookman Old Style"/>
        </w:rPr>
        <w:t>. (</w:t>
      </w:r>
      <w:r w:rsidR="0068400D" w:rsidRPr="008536F9">
        <w:rPr>
          <w:rFonts w:ascii="Bookman Old Style" w:hAnsi="Bookman Old Style"/>
        </w:rPr>
        <w:t>Electrical</w:t>
      </w:r>
      <w:r w:rsidR="00424364">
        <w:rPr>
          <w:rFonts w:ascii="Bookman Old Style" w:hAnsi="Bookman Old Style"/>
        </w:rPr>
        <w:t>, physical, and track spacing</w:t>
      </w:r>
      <w:r>
        <w:rPr>
          <w:rFonts w:ascii="Bookman Old Style" w:hAnsi="Bookman Old Style"/>
        </w:rPr>
        <w:t xml:space="preserve">)  </w:t>
      </w:r>
      <w:r w:rsidR="0018703B" w:rsidRPr="008536F9">
        <w:rPr>
          <w:rFonts w:ascii="Bookman Old Style" w:hAnsi="Bookman Old Style"/>
        </w:rPr>
        <w:t xml:space="preserve">If the module fails, it cannot be used in a show layout.  The owner shall correct and pre-inspect before inclusion in a show  </w:t>
      </w:r>
    </w:p>
    <w:p w14:paraId="51D165C8" w14:textId="77777777" w:rsidR="00F31EDD" w:rsidRDefault="00F31EDD" w:rsidP="00F31EDD">
      <w:pPr>
        <w:rPr>
          <w:rFonts w:ascii="Bookman Old Style" w:hAnsi="Bookman Old Style" w:cs="Arial"/>
          <w:i/>
          <w:sz w:val="24"/>
          <w:szCs w:val="24"/>
        </w:rPr>
      </w:pPr>
      <w:r w:rsidRPr="00750294">
        <w:rPr>
          <w:rFonts w:ascii="Bookman Old Style" w:hAnsi="Bookman Old Style" w:cs="Arial"/>
          <w:b/>
          <w:i/>
          <w:sz w:val="24"/>
          <w:szCs w:val="24"/>
        </w:rPr>
        <w:t>Grandfathered Modules:</w:t>
      </w:r>
      <w:r>
        <w:rPr>
          <w:rFonts w:ascii="Bookman Old Style" w:hAnsi="Bookman Old Style" w:cs="Arial"/>
          <w:b/>
          <w:i/>
          <w:sz w:val="32"/>
          <w:szCs w:val="32"/>
        </w:rPr>
        <w:t xml:space="preserve"> </w:t>
      </w:r>
      <w:r w:rsidRPr="006345AA">
        <w:rPr>
          <w:rFonts w:ascii="Bookman Old Style" w:hAnsi="Bookman Old Style" w:cs="Arial"/>
          <w:i/>
          <w:sz w:val="24"/>
          <w:szCs w:val="24"/>
        </w:rPr>
        <w:t>Modules constructed prior</w:t>
      </w:r>
      <w:r w:rsidR="003B2BFA">
        <w:rPr>
          <w:rFonts w:ascii="Bookman Old Style" w:hAnsi="Bookman Old Style" w:cs="Arial"/>
          <w:i/>
          <w:sz w:val="24"/>
          <w:szCs w:val="24"/>
        </w:rPr>
        <w:t xml:space="preserve"> to the NCT Standards approved </w:t>
      </w:r>
      <w:r w:rsidRPr="006345AA">
        <w:rPr>
          <w:rFonts w:ascii="Bookman Old Style" w:hAnsi="Bookman Old Style" w:cs="Arial"/>
          <w:i/>
          <w:sz w:val="24"/>
          <w:szCs w:val="24"/>
        </w:rPr>
        <w:t>20 April 201</w:t>
      </w:r>
      <w:r w:rsidR="00280891">
        <w:rPr>
          <w:rFonts w:ascii="Bookman Old Style" w:hAnsi="Bookman Old Style" w:cs="Arial"/>
          <w:i/>
          <w:sz w:val="24"/>
          <w:szCs w:val="24"/>
        </w:rPr>
        <w:t>5</w:t>
      </w:r>
      <w:r w:rsidR="0068400D" w:rsidRPr="006345AA">
        <w:rPr>
          <w:rFonts w:ascii="Bookman Old Style" w:hAnsi="Bookman Old Style" w:cs="Arial"/>
          <w:i/>
          <w:sz w:val="24"/>
          <w:szCs w:val="24"/>
        </w:rPr>
        <w:t xml:space="preserve">). </w:t>
      </w:r>
    </w:p>
    <w:p w14:paraId="693A8644" w14:textId="77777777" w:rsidR="00F20766" w:rsidRDefault="002B53A3" w:rsidP="002B53A3">
      <w:pPr>
        <w:rPr>
          <w:rFonts w:ascii="Bookman Old Style" w:hAnsi="Bookman Old Style" w:cs="Arial"/>
          <w:sz w:val="24"/>
          <w:szCs w:val="24"/>
        </w:rPr>
      </w:pPr>
      <w:r w:rsidRPr="002B53A3">
        <w:rPr>
          <w:rFonts w:ascii="Bookman Old Style" w:hAnsi="Bookman Old Style"/>
          <w:sz w:val="24"/>
          <w:szCs w:val="24"/>
        </w:rPr>
        <w:t>Modules constructed before 20 April must meet all the critical inspection standards and pass critical standards tests (physical, track off</w:t>
      </w:r>
      <w:r w:rsidR="00D273F4">
        <w:rPr>
          <w:rFonts w:ascii="Bookman Old Style" w:hAnsi="Bookman Old Style"/>
          <w:sz w:val="24"/>
          <w:szCs w:val="24"/>
        </w:rPr>
        <w:t>sets, and electrical connection</w:t>
      </w:r>
      <w:r w:rsidRPr="002B53A3">
        <w:rPr>
          <w:rFonts w:ascii="Bookman Old Style" w:hAnsi="Bookman Old Style"/>
          <w:sz w:val="24"/>
          <w:szCs w:val="24"/>
        </w:rPr>
        <w:t xml:space="preserve">, </w:t>
      </w:r>
      <w:r w:rsidR="00D273F4" w:rsidRPr="00D273F4">
        <w:rPr>
          <w:rFonts w:ascii="Bookman Old Style" w:hAnsi="Bookman Old Style" w:cs="Arial"/>
          <w:sz w:val="24"/>
          <w:szCs w:val="24"/>
        </w:rPr>
        <w:t>but are indefinitely exempt from the details outlined in the current standards.</w:t>
      </w:r>
    </w:p>
    <w:p w14:paraId="053DCC07" w14:textId="77777777" w:rsidR="00F31EDD" w:rsidRPr="0075681F" w:rsidRDefault="00F31EDD" w:rsidP="003B2BFA">
      <w:pPr>
        <w:rPr>
          <w:rFonts w:ascii="Bookman Old Style" w:hAnsi="Bookman Old Style" w:cs="Arial"/>
        </w:rPr>
      </w:pPr>
      <w:r w:rsidRPr="00750294">
        <w:rPr>
          <w:rFonts w:ascii="Bookman Old Style" w:hAnsi="Bookman Old Style" w:cs="Arial"/>
          <w:b/>
          <w:i/>
          <w:sz w:val="24"/>
          <w:szCs w:val="24"/>
        </w:rPr>
        <w:t>Newly Constructed:</w:t>
      </w:r>
      <w:r>
        <w:rPr>
          <w:rFonts w:ascii="Bookman Old Style" w:hAnsi="Bookman Old Style" w:cs="Arial"/>
          <w:b/>
          <w:i/>
          <w:sz w:val="32"/>
          <w:szCs w:val="32"/>
        </w:rPr>
        <w:t xml:space="preserve"> </w:t>
      </w:r>
      <w:r w:rsidRPr="0075681F">
        <w:rPr>
          <w:rFonts w:ascii="Bookman Old Style" w:hAnsi="Bookman Old Style" w:cs="Arial"/>
          <w:sz w:val="24"/>
          <w:szCs w:val="24"/>
        </w:rPr>
        <w:t xml:space="preserve">Modules constructed after the new standards were approved by the </w:t>
      </w:r>
      <w:r w:rsidR="003B2BFA" w:rsidRPr="0075681F">
        <w:rPr>
          <w:rFonts w:ascii="Bookman Old Style" w:hAnsi="Bookman Old Style" w:cs="Arial"/>
        </w:rPr>
        <w:t>membership (20 April 2015</w:t>
      </w:r>
      <w:r w:rsidR="0068400D" w:rsidRPr="0075681F">
        <w:rPr>
          <w:rFonts w:ascii="Bookman Old Style" w:hAnsi="Bookman Old Style" w:cs="Arial"/>
        </w:rPr>
        <w:t>) must</w:t>
      </w:r>
      <w:r w:rsidR="003B2BFA" w:rsidRPr="0075681F">
        <w:rPr>
          <w:rFonts w:ascii="Bookman Old Style" w:hAnsi="Bookman Old Style" w:cs="Arial"/>
        </w:rPr>
        <w:t xml:space="preserve"> meet all the critical inspection standards plus the items outlined in the new NCT standards</w:t>
      </w:r>
    </w:p>
    <w:p w14:paraId="2EC8DC8B" w14:textId="77777777" w:rsidR="00F31EDD" w:rsidRPr="003B2BFA" w:rsidRDefault="003B2BFA" w:rsidP="0051204A">
      <w:pPr>
        <w:pStyle w:val="ListParagraph"/>
        <w:numPr>
          <w:ilvl w:val="0"/>
          <w:numId w:val="15"/>
        </w:numPr>
        <w:rPr>
          <w:rFonts w:ascii="Bookman Old Style" w:hAnsi="Bookman Old Style" w:cs="Arial"/>
        </w:rPr>
      </w:pPr>
      <w:r w:rsidRPr="003B2BFA">
        <w:rPr>
          <w:rFonts w:ascii="Bookman Old Style" w:hAnsi="Bookman Old Style" w:cs="Arial"/>
        </w:rPr>
        <w:t>Module Construction</w:t>
      </w:r>
    </w:p>
    <w:p w14:paraId="6AC19C95" w14:textId="77777777" w:rsidR="00F31EDD" w:rsidRDefault="00F31EDD" w:rsidP="0051204A">
      <w:pPr>
        <w:pStyle w:val="ListParagraph"/>
        <w:numPr>
          <w:ilvl w:val="0"/>
          <w:numId w:val="11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Reference the Basic Module Standards P 4 </w:t>
      </w:r>
    </w:p>
    <w:p w14:paraId="20A0E309" w14:textId="77777777" w:rsidR="00F31EDD" w:rsidRDefault="00B3171C" w:rsidP="0051204A">
      <w:pPr>
        <w:pStyle w:val="ListParagraph"/>
        <w:numPr>
          <w:ilvl w:val="0"/>
          <w:numId w:val="11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Reference the Building G</w:t>
      </w:r>
      <w:r w:rsidR="00F31EDD">
        <w:rPr>
          <w:rFonts w:ascii="Bookman Old Style" w:hAnsi="Bookman Old Style" w:cs="Arial"/>
        </w:rPr>
        <w:t>uide P 10</w:t>
      </w:r>
    </w:p>
    <w:p w14:paraId="5732A11E" w14:textId="77777777" w:rsidR="00F31EDD" w:rsidRDefault="00F31EDD" w:rsidP="00F31EDD">
      <w:pPr>
        <w:pStyle w:val="ListParagraph"/>
        <w:ind w:left="1080"/>
        <w:rPr>
          <w:rFonts w:ascii="Bookman Old Style" w:hAnsi="Bookman Old Style" w:cs="Arial"/>
        </w:rPr>
      </w:pPr>
    </w:p>
    <w:p w14:paraId="4C5BD55D" w14:textId="77777777" w:rsidR="00F31EDD" w:rsidRPr="00F31EDD" w:rsidRDefault="00F31EDD" w:rsidP="0051204A">
      <w:pPr>
        <w:pStyle w:val="ListParagraph"/>
        <w:numPr>
          <w:ilvl w:val="0"/>
          <w:numId w:val="14"/>
        </w:numPr>
        <w:rPr>
          <w:rFonts w:ascii="Bookman Old Style" w:hAnsi="Bookman Old Style" w:cs="Arial"/>
        </w:rPr>
      </w:pPr>
      <w:r w:rsidRPr="00F31EDD">
        <w:rPr>
          <w:rFonts w:ascii="Bookman Old Style" w:hAnsi="Bookman Old Style" w:cs="Arial"/>
        </w:rPr>
        <w:t>Wiring</w:t>
      </w:r>
    </w:p>
    <w:p w14:paraId="7A1525FA" w14:textId="77777777" w:rsidR="00F31EDD" w:rsidRPr="00F31EDD" w:rsidRDefault="0068400D" w:rsidP="0051204A">
      <w:pPr>
        <w:pStyle w:val="ListParagraph"/>
        <w:numPr>
          <w:ilvl w:val="0"/>
          <w:numId w:val="12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Reference the</w:t>
      </w:r>
      <w:r w:rsidR="00F31EDD" w:rsidRPr="00F31EDD">
        <w:rPr>
          <w:rFonts w:ascii="Bookman Old Style" w:hAnsi="Bookman Old Style" w:cs="Arial"/>
        </w:rPr>
        <w:t xml:space="preserve"> NCT Electrical Standards P 7-8</w:t>
      </w:r>
      <w:r w:rsidR="00D74BB9">
        <w:rPr>
          <w:rFonts w:ascii="Bookman Old Style" w:hAnsi="Bookman Old Style" w:cs="Arial"/>
        </w:rPr>
        <w:t xml:space="preserve">. </w:t>
      </w:r>
    </w:p>
    <w:p w14:paraId="185ED5D1" w14:textId="77777777" w:rsidR="00F31EDD" w:rsidRDefault="00F31EDD" w:rsidP="00F31EDD">
      <w:pPr>
        <w:pStyle w:val="ListParagraph"/>
        <w:ind w:left="1440"/>
        <w:rPr>
          <w:rFonts w:ascii="Bookman Old Style" w:hAnsi="Bookman Old Style" w:cs="Arial"/>
        </w:rPr>
      </w:pPr>
    </w:p>
    <w:p w14:paraId="093D7F48" w14:textId="77777777" w:rsidR="00F31EDD" w:rsidRPr="00F31EDD" w:rsidRDefault="00F31EDD" w:rsidP="0051204A">
      <w:pPr>
        <w:pStyle w:val="ListParagraph"/>
        <w:numPr>
          <w:ilvl w:val="0"/>
          <w:numId w:val="13"/>
        </w:numPr>
        <w:rPr>
          <w:rFonts w:ascii="Bookman Old Style" w:hAnsi="Bookman Old Style" w:cs="Arial"/>
        </w:rPr>
      </w:pPr>
      <w:r w:rsidRPr="00F31EDD">
        <w:rPr>
          <w:rFonts w:ascii="Bookman Old Style" w:hAnsi="Bookman Old Style" w:cs="Arial"/>
        </w:rPr>
        <w:t>Track</w:t>
      </w:r>
    </w:p>
    <w:p w14:paraId="1748A428" w14:textId="77777777" w:rsidR="00F31EDD" w:rsidRPr="00F31EDD" w:rsidRDefault="00F31EDD" w:rsidP="00F31EDD">
      <w:pPr>
        <w:pStyle w:val="ListParagrap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a. Reference NCT Track Standards P-6</w:t>
      </w:r>
    </w:p>
    <w:p w14:paraId="58CE5272" w14:textId="77777777" w:rsidR="003B2BFA" w:rsidRPr="00D74BB9" w:rsidRDefault="00D74BB9" w:rsidP="00760FA6">
      <w:pPr>
        <w:rPr>
          <w:rFonts w:ascii="Bookman Old Style" w:hAnsi="Bookman Old Style" w:cs="Arial"/>
          <w:i/>
        </w:rPr>
      </w:pPr>
      <w:r w:rsidRPr="00D74BB9">
        <w:rPr>
          <w:rFonts w:ascii="Bookman Old Style" w:hAnsi="Bookman Old Style" w:cs="Arial"/>
          <w:b/>
          <w:i/>
          <w:sz w:val="24"/>
          <w:szCs w:val="24"/>
        </w:rPr>
        <w:t>Special Waiver Modules:</w:t>
      </w:r>
      <w:r>
        <w:rPr>
          <w:rFonts w:ascii="Bookman Old Style" w:hAnsi="Bookman Old Style" w:cs="Arial"/>
          <w:b/>
          <w:i/>
        </w:rPr>
        <w:t xml:space="preserve"> </w:t>
      </w:r>
      <w:r w:rsidRPr="00D74BB9">
        <w:rPr>
          <w:rFonts w:ascii="Bookman Old Style" w:hAnsi="Bookman Old Style" w:cs="Arial"/>
          <w:i/>
        </w:rPr>
        <w:t xml:space="preserve">Modules in this category are typically </w:t>
      </w:r>
      <w:r>
        <w:rPr>
          <w:rFonts w:ascii="Bookman Old Style" w:hAnsi="Bookman Old Style" w:cs="Arial"/>
          <w:i/>
        </w:rPr>
        <w:t>corners</w:t>
      </w:r>
      <w:r w:rsidRPr="00D74BB9">
        <w:rPr>
          <w:rFonts w:ascii="Bookman Old Style" w:hAnsi="Bookman Old Style" w:cs="Arial"/>
          <w:i/>
        </w:rPr>
        <w:t>, bridges and modules due to their creative design</w:t>
      </w:r>
      <w:r>
        <w:rPr>
          <w:rFonts w:ascii="Bookman Old Style" w:hAnsi="Bookman Old Style" w:cs="Arial"/>
          <w:i/>
        </w:rPr>
        <w:t>.  For example: extending the track to the end of the module, special scenic design.</w:t>
      </w:r>
    </w:p>
    <w:p w14:paraId="7E3DB6ED" w14:textId="77777777" w:rsidR="003B2BFA" w:rsidRDefault="003B2BFA" w:rsidP="00760FA6">
      <w:pPr>
        <w:rPr>
          <w:rFonts w:ascii="Bookman Old Style" w:hAnsi="Bookman Old Style" w:cs="Arial"/>
          <w:b/>
          <w:i/>
        </w:rPr>
      </w:pPr>
    </w:p>
    <w:p w14:paraId="209FA84C" w14:textId="77777777" w:rsidR="003B2BFA" w:rsidRDefault="003B2BFA" w:rsidP="00760FA6">
      <w:pPr>
        <w:rPr>
          <w:rFonts w:ascii="Bookman Old Style" w:hAnsi="Bookman Old Style" w:cs="Arial"/>
          <w:b/>
          <w:i/>
        </w:rPr>
      </w:pPr>
    </w:p>
    <w:p w14:paraId="28082B60" w14:textId="77777777" w:rsidR="00D74BB9" w:rsidRDefault="00D74BB9" w:rsidP="00760FA6">
      <w:pPr>
        <w:rPr>
          <w:rFonts w:ascii="Bookman Old Style" w:hAnsi="Bookman Old Style" w:cs="Arial"/>
          <w:b/>
          <w:i/>
        </w:rPr>
      </w:pPr>
    </w:p>
    <w:p w14:paraId="07AE0938" w14:textId="74574DD1" w:rsidR="00245B5C" w:rsidRDefault="00082178" w:rsidP="00760FA6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i/>
        </w:rPr>
        <w:lastRenderedPageBreak/>
        <w:t xml:space="preserve">               </w:t>
      </w:r>
      <w:r w:rsidR="00172B39">
        <w:rPr>
          <w:rFonts w:ascii="Bookman Old Style" w:hAnsi="Bookman Old Style" w:cs="Arial"/>
          <w:b/>
          <w:i/>
        </w:rPr>
        <w:t xml:space="preserve"> </w:t>
      </w:r>
      <w:r>
        <w:rPr>
          <w:rFonts w:ascii="Bookman Old Style" w:hAnsi="Bookman Old Style" w:cs="Arial"/>
          <w:b/>
          <w:i/>
        </w:rPr>
        <w:t xml:space="preserve">   </w:t>
      </w:r>
      <w:r w:rsidR="006345AA">
        <w:rPr>
          <w:rFonts w:ascii="Bookman Old Style" w:hAnsi="Bookman Old Style" w:cs="Arial"/>
          <w:b/>
          <w:i/>
          <w:sz w:val="32"/>
          <w:szCs w:val="32"/>
        </w:rPr>
        <w:t xml:space="preserve"> </w:t>
      </w:r>
    </w:p>
    <w:p w14:paraId="3AA46849" w14:textId="77777777" w:rsidR="00082178" w:rsidRPr="00DD6A6C" w:rsidRDefault="00082178" w:rsidP="0008217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u w:val="single"/>
        </w:rPr>
      </w:pPr>
      <w:r w:rsidRPr="00DD6A6C">
        <w:rPr>
          <w:rFonts w:ascii="Bookman Old Style" w:hAnsi="Bookman Old Style"/>
          <w:b/>
          <w:u w:val="single"/>
        </w:rPr>
        <w:t>Module Construction</w:t>
      </w:r>
    </w:p>
    <w:p w14:paraId="5041822C" w14:textId="77777777" w:rsidR="00082178" w:rsidRPr="00DD6A6C" w:rsidRDefault="00082178" w:rsidP="00082178">
      <w:pPr>
        <w:pStyle w:val="ListParagraph"/>
        <w:numPr>
          <w:ilvl w:val="0"/>
          <w:numId w:val="2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 xml:space="preserve">Size </w:t>
      </w:r>
    </w:p>
    <w:p w14:paraId="7C2BC106" w14:textId="77777777" w:rsidR="00B2143C" w:rsidRDefault="00082178" w:rsidP="0051204A">
      <w:pPr>
        <w:pStyle w:val="ListParagraph"/>
        <w:numPr>
          <w:ilvl w:val="0"/>
          <w:numId w:val="4"/>
        </w:numPr>
        <w:rPr>
          <w:rFonts w:ascii="Bookman Old Style" w:hAnsi="Bookman Old Style" w:cs="Arial"/>
        </w:rPr>
      </w:pPr>
      <w:r w:rsidRPr="00B2143C">
        <w:rPr>
          <w:rFonts w:ascii="Bookman Old Style" w:hAnsi="Bookman Old Style" w:cs="Arial"/>
        </w:rPr>
        <w:t>Length: 48 Inches or multiples  of 48 inches</w:t>
      </w:r>
    </w:p>
    <w:p w14:paraId="35990ABA" w14:textId="77777777" w:rsidR="00EC6F8E" w:rsidRPr="00B2143C" w:rsidRDefault="005841FE" w:rsidP="0051204A">
      <w:pPr>
        <w:pStyle w:val="ListParagraph"/>
        <w:numPr>
          <w:ilvl w:val="0"/>
          <w:numId w:val="4"/>
        </w:numPr>
        <w:rPr>
          <w:rFonts w:ascii="Bookman Old Style" w:hAnsi="Bookman Old Style" w:cs="Arial"/>
        </w:rPr>
      </w:pPr>
      <w:r w:rsidRPr="00B2143C">
        <w:rPr>
          <w:rFonts w:ascii="Bookman Old Style" w:hAnsi="Bookman Old Style" w:cs="Arial"/>
        </w:rPr>
        <w:t>W</w:t>
      </w:r>
      <w:r w:rsidR="00EC6F8E" w:rsidRPr="00B2143C">
        <w:rPr>
          <w:rFonts w:ascii="Bookman Old Style" w:hAnsi="Bookman Old Style" w:cs="Arial"/>
        </w:rPr>
        <w:t>idth: Minimum 15 1/2 in, maximum 60 In</w:t>
      </w:r>
    </w:p>
    <w:p w14:paraId="4B3D4BAD" w14:textId="77777777" w:rsidR="00B2143C" w:rsidRPr="00DD6A6C" w:rsidRDefault="00B2143C" w:rsidP="005841FE">
      <w:pPr>
        <w:pStyle w:val="ListParagraph"/>
        <w:ind w:left="1850"/>
        <w:rPr>
          <w:rFonts w:ascii="Bookman Old Style" w:hAnsi="Bookman Old Style" w:cs="Arial"/>
        </w:rPr>
      </w:pPr>
    </w:p>
    <w:p w14:paraId="098CF7FA" w14:textId="77777777" w:rsidR="00082178" w:rsidRPr="00DD6A6C" w:rsidRDefault="00082178" w:rsidP="00082178">
      <w:pPr>
        <w:pStyle w:val="ListParagraph"/>
        <w:numPr>
          <w:ilvl w:val="0"/>
          <w:numId w:val="2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Framing (1X3 or !X4) clear and straight poplar or pine</w:t>
      </w:r>
    </w:p>
    <w:p w14:paraId="0011FA48" w14:textId="77777777" w:rsidR="00082178" w:rsidRPr="00DD6A6C" w:rsidRDefault="00082178" w:rsidP="0051204A">
      <w:pPr>
        <w:pStyle w:val="ListParagraph"/>
        <w:numPr>
          <w:ilvl w:val="0"/>
          <w:numId w:val="5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At least one cross support</w:t>
      </w:r>
    </w:p>
    <w:p w14:paraId="4CBB4212" w14:textId="77777777" w:rsidR="00082178" w:rsidRDefault="00082178" w:rsidP="0051204A">
      <w:pPr>
        <w:pStyle w:val="ListParagraph"/>
        <w:numPr>
          <w:ilvl w:val="0"/>
          <w:numId w:val="5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Square  assembly (front to side)</w:t>
      </w:r>
    </w:p>
    <w:p w14:paraId="46E282EF" w14:textId="77777777" w:rsidR="009D076F" w:rsidRPr="00DD6A6C" w:rsidRDefault="009D076F" w:rsidP="0051204A">
      <w:pPr>
        <w:pStyle w:val="ListParagraph"/>
        <w:numPr>
          <w:ilvl w:val="0"/>
          <w:numId w:val="5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Add on molding to hold Plexiglas. The top of the molding</w:t>
      </w:r>
      <w:r w:rsidR="006F6E2B">
        <w:rPr>
          <w:rFonts w:ascii="Bookman Old Style" w:hAnsi="Bookman Old Style" w:cs="Arial"/>
        </w:rPr>
        <w:t xml:space="preserve"> should be </w:t>
      </w:r>
      <w:proofErr w:type="spellStart"/>
      <w:r w:rsidR="006F6E2B">
        <w:rPr>
          <w:rFonts w:ascii="Bookman Old Style" w:hAnsi="Bookman Old Style" w:cs="Arial"/>
        </w:rPr>
        <w:t>mouted</w:t>
      </w:r>
      <w:proofErr w:type="spellEnd"/>
      <w:r w:rsidR="006F6E2B">
        <w:rPr>
          <w:rFonts w:ascii="Bookman Old Style" w:hAnsi="Bookman Old Style" w:cs="Arial"/>
        </w:rPr>
        <w:t xml:space="preserve"> flush with the module surface and attached with adjustable screws.</w:t>
      </w:r>
    </w:p>
    <w:p w14:paraId="7AC5DC7E" w14:textId="77777777" w:rsidR="00082178" w:rsidRPr="00DD6A6C" w:rsidRDefault="00082178" w:rsidP="00082178">
      <w:pPr>
        <w:pStyle w:val="ListParagraph"/>
        <w:ind w:left="1130"/>
        <w:rPr>
          <w:rFonts w:ascii="Bookman Old Style" w:hAnsi="Bookman Old Style" w:cs="Arial"/>
        </w:rPr>
      </w:pPr>
    </w:p>
    <w:p w14:paraId="13A8CD87" w14:textId="77777777" w:rsidR="00082178" w:rsidRPr="00DD6A6C" w:rsidRDefault="00082178" w:rsidP="00082178">
      <w:pPr>
        <w:pStyle w:val="ListParagraph"/>
        <w:numPr>
          <w:ilvl w:val="0"/>
          <w:numId w:val="2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Plywood decking (Solid, Smooth and Level),</w:t>
      </w:r>
    </w:p>
    <w:p w14:paraId="4DE18258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  <w:b/>
        </w:rPr>
      </w:pPr>
      <w:r w:rsidRPr="00DD6A6C">
        <w:rPr>
          <w:rFonts w:ascii="Bookman Old Style" w:hAnsi="Bookman Old Style" w:cs="Arial"/>
        </w:rPr>
        <w:t xml:space="preserve">1. Level in all directions </w:t>
      </w:r>
      <w:r w:rsidRPr="00DD6A6C">
        <w:rPr>
          <w:rFonts w:ascii="Bookman Old Style" w:hAnsi="Bookman Old Style" w:cs="Arial"/>
          <w:b/>
        </w:rPr>
        <w:t>(No Sagging)</w:t>
      </w:r>
    </w:p>
    <w:p w14:paraId="5F523CB0" w14:textId="77777777" w:rsidR="00082178" w:rsidRPr="00DD6A6C" w:rsidRDefault="00082178" w:rsidP="0051204A">
      <w:pPr>
        <w:pStyle w:val="ListParagraph"/>
        <w:numPr>
          <w:ilvl w:val="0"/>
          <w:numId w:val="4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Leg pockets, except for bridges that attach to  adjacent modules</w:t>
      </w:r>
    </w:p>
    <w:p w14:paraId="70EF1A28" w14:textId="77777777" w:rsidR="00082178" w:rsidRPr="00DD6A6C" w:rsidRDefault="00082178" w:rsidP="00082178">
      <w:pPr>
        <w:pStyle w:val="ListParagraph"/>
        <w:ind w:left="1130"/>
        <w:rPr>
          <w:rFonts w:ascii="Bookman Old Style" w:hAnsi="Bookman Old Style" w:cs="Arial"/>
        </w:rPr>
      </w:pPr>
    </w:p>
    <w:p w14:paraId="1FCB51CA" w14:textId="77777777" w:rsidR="00082178" w:rsidRPr="00DD6A6C" w:rsidRDefault="00082178" w:rsidP="00082178">
      <w:pPr>
        <w:pStyle w:val="ListParagraph"/>
        <w:numPr>
          <w:ilvl w:val="0"/>
          <w:numId w:val="2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Legs (Module must be self-supporting) except bridges</w:t>
      </w:r>
    </w:p>
    <w:p w14:paraId="560D8387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1. Support module at 40” measured at top of track (Railhead)</w:t>
      </w:r>
    </w:p>
    <w:p w14:paraId="5F7BC761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2. Adjustable +</w:t>
      </w:r>
      <w:r w:rsidR="005867A1">
        <w:rPr>
          <w:rFonts w:ascii="Bookman Old Style" w:hAnsi="Bookman Old Style" w:cs="Arial"/>
        </w:rPr>
        <w:t xml:space="preserve"> /</w:t>
      </w:r>
      <w:r w:rsidRPr="00DD6A6C">
        <w:rPr>
          <w:rFonts w:ascii="Bookman Old Style" w:hAnsi="Bookman Old Style" w:cs="Arial"/>
        </w:rPr>
        <w:t xml:space="preserve"> – 1 inch</w:t>
      </w:r>
    </w:p>
    <w:p w14:paraId="2A9CBF50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4. Rubber or Plastic feet to protect flooring</w:t>
      </w:r>
    </w:p>
    <w:p w14:paraId="5A642931" w14:textId="77777777" w:rsidR="00D75FD4" w:rsidRPr="00DD6A6C" w:rsidRDefault="00D75FD4" w:rsidP="00082178">
      <w:pPr>
        <w:pStyle w:val="ListParagraph"/>
        <w:ind w:left="770"/>
        <w:rPr>
          <w:rFonts w:ascii="Bookman Old Style" w:hAnsi="Bookman Old Style" w:cs="Arial"/>
        </w:rPr>
      </w:pPr>
    </w:p>
    <w:p w14:paraId="4F8D216E" w14:textId="77777777" w:rsidR="00D75FD4" w:rsidRPr="004D05D4" w:rsidRDefault="00B126F6" w:rsidP="00D75FD4">
      <w:pPr>
        <w:rPr>
          <w:rFonts w:ascii="Bookman Old Style" w:hAnsi="Bookman Old Style" w:cs="Arial"/>
          <w:b/>
          <w:i/>
        </w:rPr>
      </w:pPr>
      <w:r w:rsidRPr="004D05D4">
        <w:rPr>
          <w:rFonts w:ascii="Bookman Old Style" w:hAnsi="Bookman Old Style" w:cs="Arial"/>
          <w:b/>
          <w:i/>
        </w:rPr>
        <w:t>How to Inspect Module Construction:</w:t>
      </w:r>
      <w:r w:rsidR="00D75FD4" w:rsidRPr="004D05D4">
        <w:rPr>
          <w:rFonts w:ascii="Bookman Old Style" w:hAnsi="Bookman Old Style" w:cs="Arial"/>
          <w:b/>
          <w:i/>
        </w:rPr>
        <w:t xml:space="preserve"> </w:t>
      </w:r>
    </w:p>
    <w:p w14:paraId="744850A0" w14:textId="77777777" w:rsidR="00875C33" w:rsidRPr="004D05D4" w:rsidRDefault="00D75FD4" w:rsidP="0051204A">
      <w:pPr>
        <w:pStyle w:val="ListParagraph"/>
        <w:numPr>
          <w:ilvl w:val="0"/>
          <w:numId w:val="18"/>
        </w:numPr>
        <w:rPr>
          <w:rFonts w:ascii="Bookman Old Style" w:hAnsi="Bookman Old Style" w:cs="Arial"/>
          <w:b/>
          <w:i/>
        </w:rPr>
      </w:pPr>
      <w:r w:rsidRPr="004D05D4">
        <w:rPr>
          <w:rFonts w:ascii="Bookman Old Style" w:hAnsi="Bookman Old Style" w:cs="Arial"/>
          <w:b/>
          <w:i/>
        </w:rPr>
        <w:t>Verify framing is 1x3 or 1x4</w:t>
      </w:r>
    </w:p>
    <w:p w14:paraId="1549F7E6" w14:textId="77777777" w:rsidR="00FF78A7" w:rsidRPr="004D05D4" w:rsidRDefault="00FF78A7" w:rsidP="00FF78A7">
      <w:pPr>
        <w:pStyle w:val="ListParagraph"/>
        <w:ind w:left="510"/>
        <w:rPr>
          <w:rFonts w:ascii="Bookman Old Style" w:hAnsi="Bookman Old Style" w:cs="Arial"/>
          <w:b/>
          <w:i/>
        </w:rPr>
      </w:pPr>
    </w:p>
    <w:p w14:paraId="51B7EA13" w14:textId="77777777" w:rsidR="00FF78A7" w:rsidRPr="004D05D4" w:rsidRDefault="00FF78A7" w:rsidP="0051204A">
      <w:pPr>
        <w:pStyle w:val="ListParagraph"/>
        <w:numPr>
          <w:ilvl w:val="0"/>
          <w:numId w:val="18"/>
        </w:numPr>
        <w:rPr>
          <w:rFonts w:ascii="Bookman Old Style" w:hAnsi="Bookman Old Style" w:cs="Arial"/>
          <w:b/>
          <w:i/>
        </w:rPr>
      </w:pPr>
      <w:r w:rsidRPr="004D05D4">
        <w:rPr>
          <w:rFonts w:ascii="Bookman Old Style" w:hAnsi="Bookman Old Style" w:cs="Arial"/>
          <w:b/>
          <w:i/>
        </w:rPr>
        <w:t>Verify molding for Plexiglas is attached and adjustable</w:t>
      </w:r>
    </w:p>
    <w:p w14:paraId="179BCB99" w14:textId="77777777" w:rsidR="00DD152B" w:rsidRPr="004D05D4" w:rsidRDefault="00DD152B" w:rsidP="00DD152B">
      <w:pPr>
        <w:pStyle w:val="ListParagraph"/>
        <w:ind w:left="510"/>
        <w:rPr>
          <w:rFonts w:ascii="Bookman Old Style" w:hAnsi="Bookman Old Style" w:cs="Arial"/>
          <w:b/>
          <w:i/>
        </w:rPr>
      </w:pPr>
    </w:p>
    <w:p w14:paraId="4EDE6740" w14:textId="77777777" w:rsidR="00D75FD4" w:rsidRPr="004D05D4" w:rsidRDefault="001C7A79" w:rsidP="0051204A">
      <w:pPr>
        <w:pStyle w:val="ListParagraph"/>
        <w:numPr>
          <w:ilvl w:val="0"/>
          <w:numId w:val="18"/>
        </w:numPr>
        <w:rPr>
          <w:rFonts w:ascii="Bookman Old Style" w:hAnsi="Bookman Old Style" w:cs="Arial"/>
          <w:b/>
          <w:i/>
        </w:rPr>
      </w:pPr>
      <w:r w:rsidRPr="004D05D4">
        <w:rPr>
          <w:rFonts w:ascii="Bookman Old Style" w:hAnsi="Bookman Old Style" w:cs="Arial"/>
          <w:b/>
          <w:i/>
        </w:rPr>
        <w:t xml:space="preserve">Verify </w:t>
      </w:r>
      <w:r w:rsidR="00D75FD4" w:rsidRPr="004D05D4">
        <w:rPr>
          <w:rFonts w:ascii="Bookman Old Style" w:hAnsi="Bookman Old Style" w:cs="Arial"/>
          <w:b/>
          <w:i/>
        </w:rPr>
        <w:t>length and width</w:t>
      </w:r>
      <w:r w:rsidRPr="004D05D4">
        <w:rPr>
          <w:rFonts w:ascii="Bookman Old Style" w:hAnsi="Bookman Old Style" w:cs="Arial"/>
          <w:b/>
          <w:i/>
        </w:rPr>
        <w:t xml:space="preserve"> using a tape measure</w:t>
      </w:r>
    </w:p>
    <w:p w14:paraId="452BE4B5" w14:textId="77777777" w:rsidR="00DD152B" w:rsidRPr="004D05D4" w:rsidRDefault="00DD152B" w:rsidP="00DD152B">
      <w:pPr>
        <w:pStyle w:val="ListParagraph"/>
        <w:rPr>
          <w:rFonts w:ascii="Bookman Old Style" w:hAnsi="Bookman Old Style" w:cs="Arial"/>
          <w:b/>
          <w:i/>
        </w:rPr>
      </w:pPr>
    </w:p>
    <w:p w14:paraId="3FF1C128" w14:textId="77777777" w:rsidR="001C7A79" w:rsidRPr="004D05D4" w:rsidRDefault="001C7A79" w:rsidP="0051204A">
      <w:pPr>
        <w:pStyle w:val="ListParagraph"/>
        <w:numPr>
          <w:ilvl w:val="0"/>
          <w:numId w:val="18"/>
        </w:numPr>
        <w:rPr>
          <w:rFonts w:ascii="Bookman Old Style" w:hAnsi="Bookman Old Style" w:cs="Arial"/>
          <w:b/>
          <w:i/>
        </w:rPr>
      </w:pPr>
      <w:r w:rsidRPr="004D05D4">
        <w:rPr>
          <w:rFonts w:ascii="Bookman Old Style" w:hAnsi="Bookman Old Style" w:cs="Arial"/>
          <w:b/>
          <w:i/>
        </w:rPr>
        <w:t xml:space="preserve">Verify square assembly using </w:t>
      </w:r>
      <w:r w:rsidR="00875C33" w:rsidRPr="004D05D4">
        <w:rPr>
          <w:rFonts w:ascii="Bookman Old Style" w:hAnsi="Bookman Old Style" w:cs="Arial"/>
          <w:b/>
          <w:i/>
        </w:rPr>
        <w:t>a Carpenters square</w:t>
      </w:r>
    </w:p>
    <w:p w14:paraId="388BE75C" w14:textId="77777777" w:rsidR="00DD152B" w:rsidRPr="004D05D4" w:rsidRDefault="00DD152B" w:rsidP="00DD152B">
      <w:pPr>
        <w:pStyle w:val="ListParagraph"/>
        <w:rPr>
          <w:rFonts w:ascii="Bookman Old Style" w:hAnsi="Bookman Old Style" w:cs="Arial"/>
          <w:b/>
          <w:i/>
        </w:rPr>
      </w:pPr>
    </w:p>
    <w:p w14:paraId="6A37875E" w14:textId="77777777" w:rsidR="00DD6A6C" w:rsidRPr="004D05D4" w:rsidRDefault="001C7A79" w:rsidP="0051204A">
      <w:pPr>
        <w:pStyle w:val="ListParagraph"/>
        <w:numPr>
          <w:ilvl w:val="0"/>
          <w:numId w:val="18"/>
        </w:numPr>
        <w:rPr>
          <w:rFonts w:ascii="Bookman Old Style" w:hAnsi="Bookman Old Style" w:cs="Arial"/>
          <w:b/>
          <w:i/>
        </w:rPr>
      </w:pPr>
      <w:r w:rsidRPr="004D05D4">
        <w:rPr>
          <w:rFonts w:ascii="Bookman Old Style" w:hAnsi="Bookman Old Style" w:cs="Arial"/>
          <w:b/>
          <w:i/>
        </w:rPr>
        <w:t>Verify the surface is level</w:t>
      </w:r>
      <w:r w:rsidR="005841FE" w:rsidRPr="004D05D4">
        <w:rPr>
          <w:rFonts w:ascii="Bookman Old Style" w:hAnsi="Bookman Old Style" w:cs="Arial"/>
          <w:b/>
          <w:i/>
        </w:rPr>
        <w:t xml:space="preserve"> </w:t>
      </w:r>
      <w:r w:rsidRPr="004D05D4">
        <w:rPr>
          <w:rFonts w:ascii="Bookman Old Style" w:hAnsi="Bookman Old Style" w:cs="Arial"/>
          <w:b/>
          <w:i/>
        </w:rPr>
        <w:t>in all directions u</w:t>
      </w:r>
      <w:r w:rsidR="00C61CA8" w:rsidRPr="004D05D4">
        <w:rPr>
          <w:rFonts w:ascii="Bookman Old Style" w:hAnsi="Bookman Old Style" w:cs="Arial"/>
          <w:b/>
          <w:i/>
        </w:rPr>
        <w:t>sing a 3</w:t>
      </w:r>
      <w:r w:rsidR="00DD6A6C" w:rsidRPr="004D05D4">
        <w:rPr>
          <w:rFonts w:ascii="Bookman Old Style" w:hAnsi="Bookman Old Style" w:cs="Arial"/>
          <w:b/>
          <w:i/>
        </w:rPr>
        <w:t xml:space="preserve"> or 4 foot level</w:t>
      </w:r>
      <w:r w:rsidR="005841FE" w:rsidRPr="004D05D4">
        <w:rPr>
          <w:rFonts w:ascii="Bookman Old Style" w:hAnsi="Bookman Old Style" w:cs="Arial"/>
          <w:b/>
          <w:i/>
        </w:rPr>
        <w:t xml:space="preserve">  </w:t>
      </w:r>
      <w:r w:rsidR="00DD6A6C" w:rsidRPr="004D05D4">
        <w:rPr>
          <w:rFonts w:ascii="Bookman Old Style" w:hAnsi="Bookman Old Style" w:cs="Arial"/>
          <w:b/>
          <w:i/>
        </w:rPr>
        <w:t>(No Sagging)</w:t>
      </w:r>
    </w:p>
    <w:p w14:paraId="6F50FDE8" w14:textId="77777777" w:rsidR="00DD152B" w:rsidRPr="004D05D4" w:rsidRDefault="00DD152B" w:rsidP="00DD152B">
      <w:pPr>
        <w:pStyle w:val="ListParagraph"/>
        <w:rPr>
          <w:rFonts w:ascii="Bookman Old Style" w:hAnsi="Bookman Old Style" w:cs="Arial"/>
          <w:b/>
          <w:i/>
        </w:rPr>
      </w:pPr>
    </w:p>
    <w:p w14:paraId="1129A88B" w14:textId="77777777" w:rsidR="00D75FD4" w:rsidRPr="004D05D4" w:rsidRDefault="00DD6A6C" w:rsidP="0051204A">
      <w:pPr>
        <w:pStyle w:val="ListParagraph"/>
        <w:numPr>
          <w:ilvl w:val="0"/>
          <w:numId w:val="18"/>
        </w:numPr>
        <w:rPr>
          <w:rFonts w:ascii="Bookman Old Style" w:hAnsi="Bookman Old Style" w:cs="Arial"/>
          <w:b/>
          <w:i/>
        </w:rPr>
      </w:pPr>
      <w:r w:rsidRPr="004D05D4">
        <w:rPr>
          <w:rFonts w:ascii="Bookman Old Style" w:hAnsi="Bookman Old Style" w:cs="Arial"/>
          <w:b/>
          <w:i/>
        </w:rPr>
        <w:t>Inspect the leg and socket hardware (firmly attached) and adjustable +-1 in for a 40 in railhead.</w:t>
      </w:r>
      <w:r w:rsidR="0066666E" w:rsidRPr="004D05D4">
        <w:rPr>
          <w:rFonts w:ascii="Bookman Old Style" w:hAnsi="Bookman Old Style" w:cs="Arial"/>
          <w:b/>
          <w:i/>
        </w:rPr>
        <w:t xml:space="preserve"> </w:t>
      </w:r>
      <w:r w:rsidRPr="004D05D4">
        <w:rPr>
          <w:rFonts w:ascii="Bookman Old Style" w:hAnsi="Bookman Old Style" w:cs="Arial"/>
          <w:b/>
          <w:i/>
        </w:rPr>
        <w:t>V</w:t>
      </w:r>
      <w:r w:rsidR="00875C33" w:rsidRPr="004D05D4">
        <w:rPr>
          <w:rFonts w:ascii="Bookman Old Style" w:hAnsi="Bookman Old Style" w:cs="Arial"/>
          <w:b/>
          <w:i/>
        </w:rPr>
        <w:t>e</w:t>
      </w:r>
      <w:r w:rsidRPr="004D05D4">
        <w:rPr>
          <w:rFonts w:ascii="Bookman Old Style" w:hAnsi="Bookman Old Style" w:cs="Arial"/>
          <w:b/>
          <w:i/>
        </w:rPr>
        <w:t xml:space="preserve">rify rubber or plastic feet </w:t>
      </w:r>
    </w:p>
    <w:p w14:paraId="06338855" w14:textId="77777777" w:rsidR="00C9433C" w:rsidRPr="004D05D4" w:rsidRDefault="00C9433C" w:rsidP="00D75FD4">
      <w:pPr>
        <w:pStyle w:val="ListParagraph"/>
        <w:ind w:left="360"/>
        <w:rPr>
          <w:rFonts w:ascii="Bookman Old Style" w:hAnsi="Bookman Old Style" w:cs="Arial"/>
          <w:b/>
          <w:i/>
        </w:rPr>
      </w:pPr>
    </w:p>
    <w:p w14:paraId="0201E253" w14:textId="77777777" w:rsidR="00C9433C" w:rsidRDefault="00C9433C" w:rsidP="00D75FD4">
      <w:pPr>
        <w:pStyle w:val="ListParagraph"/>
        <w:ind w:left="360"/>
        <w:rPr>
          <w:rFonts w:ascii="Bookman Old Style" w:hAnsi="Bookman Old Style" w:cs="Arial"/>
          <w:b/>
          <w:i/>
        </w:rPr>
      </w:pPr>
    </w:p>
    <w:p w14:paraId="1D543B88" w14:textId="77777777" w:rsidR="00C9433C" w:rsidRDefault="00C9433C" w:rsidP="00D75FD4">
      <w:pPr>
        <w:pStyle w:val="ListParagraph"/>
        <w:ind w:left="360"/>
        <w:rPr>
          <w:rFonts w:ascii="Bookman Old Style" w:hAnsi="Bookman Old Style" w:cs="Arial"/>
          <w:b/>
          <w:i/>
        </w:rPr>
      </w:pPr>
    </w:p>
    <w:p w14:paraId="437C9EC9" w14:textId="77777777" w:rsidR="00C9433C" w:rsidRDefault="00C9433C" w:rsidP="00D75FD4">
      <w:pPr>
        <w:pStyle w:val="ListParagraph"/>
        <w:ind w:left="360"/>
        <w:rPr>
          <w:rFonts w:ascii="Bookman Old Style" w:hAnsi="Bookman Old Style" w:cs="Arial"/>
          <w:b/>
          <w:i/>
        </w:rPr>
      </w:pPr>
    </w:p>
    <w:p w14:paraId="1EE44F5A" w14:textId="77777777" w:rsidR="00C9433C" w:rsidRDefault="00C9433C" w:rsidP="00D75FD4">
      <w:pPr>
        <w:pStyle w:val="ListParagraph"/>
        <w:ind w:left="360"/>
        <w:rPr>
          <w:rFonts w:ascii="Bookman Old Style" w:hAnsi="Bookman Old Style" w:cs="Arial"/>
          <w:b/>
          <w:i/>
        </w:rPr>
      </w:pPr>
    </w:p>
    <w:p w14:paraId="37C4EA5D" w14:textId="77777777" w:rsidR="00C9433C" w:rsidRDefault="00C9433C" w:rsidP="00D75FD4">
      <w:pPr>
        <w:pStyle w:val="ListParagraph"/>
        <w:ind w:left="360"/>
        <w:rPr>
          <w:rFonts w:ascii="Bookman Old Style" w:hAnsi="Bookman Old Style" w:cs="Arial"/>
          <w:b/>
          <w:i/>
        </w:rPr>
      </w:pPr>
    </w:p>
    <w:p w14:paraId="2F5E1BED" w14:textId="77777777" w:rsidR="00C9433C" w:rsidRDefault="00C9433C" w:rsidP="00D75FD4">
      <w:pPr>
        <w:pStyle w:val="ListParagraph"/>
        <w:ind w:left="360"/>
        <w:rPr>
          <w:rFonts w:ascii="Bookman Old Style" w:hAnsi="Bookman Old Style" w:cs="Arial"/>
          <w:b/>
          <w:i/>
        </w:rPr>
      </w:pPr>
    </w:p>
    <w:p w14:paraId="48621EED" w14:textId="77777777" w:rsidR="00082178" w:rsidRPr="00DD6A6C" w:rsidRDefault="00082178" w:rsidP="0008217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u w:val="single"/>
        </w:rPr>
      </w:pPr>
      <w:r w:rsidRPr="00DD6A6C">
        <w:rPr>
          <w:rFonts w:ascii="Bookman Old Style" w:hAnsi="Bookman Old Style"/>
          <w:b/>
          <w:u w:val="single"/>
        </w:rPr>
        <w:t>Wiring / Electrical</w:t>
      </w:r>
    </w:p>
    <w:p w14:paraId="77493D0A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 xml:space="preserve">Club Harness Installed NCT–WH01-6FT </w:t>
      </w:r>
      <w:r w:rsidRPr="00DD6A6C">
        <w:rPr>
          <w:rFonts w:ascii="Bookman Old Style" w:hAnsi="Bookman Old Style" w:cs="Arial"/>
          <w:b/>
        </w:rPr>
        <w:t>Harness not altered</w:t>
      </w:r>
      <w:r w:rsidRPr="00DD6A6C">
        <w:rPr>
          <w:rFonts w:ascii="Bookman Old Style" w:hAnsi="Bookman Old Style" w:cs="Arial"/>
        </w:rPr>
        <w:t xml:space="preserve">  </w:t>
      </w:r>
    </w:p>
    <w:p w14:paraId="4FB7ABC2" w14:textId="77777777" w:rsidR="00F27EA3" w:rsidRPr="00DD6A6C" w:rsidRDefault="00F27EA3" w:rsidP="00F27EA3">
      <w:pPr>
        <w:pStyle w:val="ListParagraph"/>
        <w:rPr>
          <w:rFonts w:ascii="Bookman Old Style" w:hAnsi="Bookman Old Style" w:cs="Arial"/>
        </w:rPr>
      </w:pPr>
    </w:p>
    <w:p w14:paraId="54450685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Minimum 14 Ga wire to track</w:t>
      </w:r>
    </w:p>
    <w:p w14:paraId="7717FC5F" w14:textId="77777777" w:rsidR="00F27EA3" w:rsidRPr="00DD6A6C" w:rsidRDefault="00F27EA3" w:rsidP="00F27EA3">
      <w:pPr>
        <w:pStyle w:val="ListParagraph"/>
        <w:rPr>
          <w:rFonts w:ascii="Bookman Old Style" w:hAnsi="Bookman Old Style" w:cs="Arial"/>
        </w:rPr>
      </w:pPr>
    </w:p>
    <w:p w14:paraId="6E39C377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Track feeds are soldered to the underside or bottom of the track.</w:t>
      </w:r>
    </w:p>
    <w:p w14:paraId="390CAF48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 xml:space="preserve">For blackened center rail the blackening must be removed with a Dremel tool, Flux must be removed to prevent corrosion </w:t>
      </w:r>
    </w:p>
    <w:p w14:paraId="36AD2B28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Track feed wire color code should match the Harness color code</w:t>
      </w:r>
    </w:p>
    <w:p w14:paraId="2C5D7ABE" w14:textId="77777777" w:rsidR="00082178" w:rsidRPr="00DD6A6C" w:rsidRDefault="00082178" w:rsidP="0051204A">
      <w:pPr>
        <w:pStyle w:val="ListParagraph"/>
        <w:numPr>
          <w:ilvl w:val="0"/>
          <w:numId w:val="6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White, Outside track power</w:t>
      </w:r>
    </w:p>
    <w:p w14:paraId="193AA35E" w14:textId="77777777" w:rsidR="00082178" w:rsidRPr="00DD6A6C" w:rsidRDefault="00082178" w:rsidP="0051204A">
      <w:pPr>
        <w:pStyle w:val="ListParagraph"/>
        <w:numPr>
          <w:ilvl w:val="0"/>
          <w:numId w:val="6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Black, Outside ground return (both outside rails)</w:t>
      </w:r>
    </w:p>
    <w:p w14:paraId="799A068A" w14:textId="77777777" w:rsidR="00082178" w:rsidRPr="00DD6A6C" w:rsidRDefault="00082178" w:rsidP="0051204A">
      <w:pPr>
        <w:pStyle w:val="ListParagraph"/>
        <w:numPr>
          <w:ilvl w:val="0"/>
          <w:numId w:val="6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Blue, Middle Track power</w:t>
      </w:r>
    </w:p>
    <w:p w14:paraId="24F9E195" w14:textId="77777777" w:rsidR="00082178" w:rsidRPr="00DD6A6C" w:rsidRDefault="00082178" w:rsidP="0051204A">
      <w:pPr>
        <w:pStyle w:val="ListParagraph"/>
        <w:numPr>
          <w:ilvl w:val="0"/>
          <w:numId w:val="6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Gray, Middle ground return (Both outside rails)</w:t>
      </w:r>
    </w:p>
    <w:p w14:paraId="214FD7F0" w14:textId="77777777" w:rsidR="00082178" w:rsidRPr="00DD6A6C" w:rsidRDefault="00082178" w:rsidP="0051204A">
      <w:pPr>
        <w:pStyle w:val="ListParagraph"/>
        <w:numPr>
          <w:ilvl w:val="0"/>
          <w:numId w:val="6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Red, Inside track power</w:t>
      </w:r>
    </w:p>
    <w:p w14:paraId="0F1BDE9E" w14:textId="77777777" w:rsidR="00082178" w:rsidRPr="00DD6A6C" w:rsidRDefault="00082178" w:rsidP="0051204A">
      <w:pPr>
        <w:pStyle w:val="ListParagraph"/>
        <w:numPr>
          <w:ilvl w:val="0"/>
          <w:numId w:val="6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Brown, Inside ground return (Both outside rails)</w:t>
      </w:r>
    </w:p>
    <w:p w14:paraId="3B38115D" w14:textId="77777777" w:rsidR="00082178" w:rsidRPr="00DD6A6C" w:rsidRDefault="00082178" w:rsidP="0051204A">
      <w:pPr>
        <w:pStyle w:val="ListParagraph"/>
        <w:numPr>
          <w:ilvl w:val="0"/>
          <w:numId w:val="6"/>
        </w:numPr>
        <w:rPr>
          <w:rFonts w:ascii="Bookman Old Style" w:hAnsi="Bookman Old Style" w:cs="Arial"/>
          <w:b/>
          <w:i/>
        </w:rPr>
      </w:pPr>
      <w:r w:rsidRPr="00DD6A6C">
        <w:rPr>
          <w:rFonts w:ascii="Bookman Old Style" w:hAnsi="Bookman Old Style" w:cs="Arial"/>
        </w:rPr>
        <w:t>All Ground returns must be separate for each track (</w:t>
      </w:r>
      <w:r w:rsidRPr="00DD6A6C">
        <w:rPr>
          <w:rFonts w:ascii="Bookman Old Style" w:hAnsi="Bookman Old Style" w:cs="Arial"/>
          <w:b/>
          <w:i/>
        </w:rPr>
        <w:t>No continuity between grounds track to track)</w:t>
      </w:r>
    </w:p>
    <w:p w14:paraId="70FEFEF0" w14:textId="77777777" w:rsidR="00082178" w:rsidRPr="00DD6A6C" w:rsidRDefault="00082178" w:rsidP="00082178">
      <w:pPr>
        <w:pStyle w:val="ListParagraph"/>
        <w:ind w:left="1490"/>
        <w:rPr>
          <w:rFonts w:ascii="Bookman Old Style" w:hAnsi="Bookman Old Style" w:cs="Arial"/>
          <w:b/>
          <w:i/>
        </w:rPr>
      </w:pPr>
    </w:p>
    <w:p w14:paraId="01873B72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Passing Sidings that are part of the mainline operation may use main line track power.</w:t>
      </w:r>
    </w:p>
    <w:p w14:paraId="3C003A70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</w:rPr>
      </w:pPr>
    </w:p>
    <w:p w14:paraId="6FCEB31A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Other than passing sidings all additional tracks must be isolated (Both power and Ground) from the main lines. Any additional tracks must be powered from a separate power source.</w:t>
      </w:r>
    </w:p>
    <w:p w14:paraId="67B9DEA2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</w:rPr>
      </w:pPr>
    </w:p>
    <w:p w14:paraId="609EE629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Turnouts (Switches) must use a separate power source for motors and lights</w:t>
      </w:r>
    </w:p>
    <w:p w14:paraId="4AF08FA8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</w:rPr>
      </w:pPr>
    </w:p>
    <w:p w14:paraId="09C3F4EE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All accessories must have their own separate power source (Not track power)</w:t>
      </w:r>
    </w:p>
    <w:p w14:paraId="3D97FA38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</w:rPr>
      </w:pPr>
    </w:p>
    <w:p w14:paraId="0A67132F" w14:textId="77777777" w:rsidR="00082178" w:rsidRPr="00DD6A6C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Inspect solderless connectors and Power Pole connectors</w:t>
      </w:r>
    </w:p>
    <w:p w14:paraId="2F57A793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</w:rPr>
      </w:pPr>
    </w:p>
    <w:p w14:paraId="50C48067" w14:textId="77777777" w:rsidR="00082178" w:rsidRDefault="00082178" w:rsidP="0051204A">
      <w:pPr>
        <w:pStyle w:val="ListParagraph"/>
        <w:numPr>
          <w:ilvl w:val="0"/>
          <w:numId w:val="10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Inspect termi</w:t>
      </w:r>
      <w:r w:rsidR="00C9433C">
        <w:rPr>
          <w:rFonts w:ascii="Bookman Old Style" w:hAnsi="Bookman Old Style" w:cs="Arial"/>
        </w:rPr>
        <w:t>nal strips for loose connections</w:t>
      </w:r>
    </w:p>
    <w:p w14:paraId="1D7ECCA2" w14:textId="77777777" w:rsidR="00082178" w:rsidRPr="00C9433C" w:rsidRDefault="00C9433C" w:rsidP="00C9433C">
      <w:pPr>
        <w:ind w:left="36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>12.</w:t>
      </w:r>
      <w:r w:rsidR="007C7D41">
        <w:rPr>
          <w:rFonts w:ascii="Bookman Old Style" w:hAnsi="Bookman Old Style" w:cs="Arial"/>
        </w:rPr>
        <w:t xml:space="preserve"> </w:t>
      </w:r>
      <w:r w:rsidRPr="00C9433C">
        <w:rPr>
          <w:rFonts w:ascii="Bookman Old Style" w:hAnsi="Bookman Old Style" w:cs="Arial"/>
        </w:rPr>
        <w:t>C</w:t>
      </w:r>
      <w:r w:rsidR="00082178" w:rsidRPr="00C9433C">
        <w:rPr>
          <w:rFonts w:ascii="Bookman Old Style" w:hAnsi="Bookman Old Style" w:cs="Arial"/>
        </w:rPr>
        <w:t xml:space="preserve">heck continuity of wiring </w:t>
      </w:r>
      <w:r w:rsidR="00576952">
        <w:rPr>
          <w:rFonts w:ascii="Bookman Old Style" w:hAnsi="Bookman Old Style" w:cs="Arial"/>
        </w:rPr>
        <w:t>(</w:t>
      </w:r>
      <w:r w:rsidR="00082178" w:rsidRPr="00C9433C">
        <w:rPr>
          <w:rFonts w:ascii="Bookman Old Style" w:hAnsi="Bookman Old Style" w:cs="Arial"/>
          <w:b/>
        </w:rPr>
        <w:t>Power Pole Connectors to Track)</w:t>
      </w:r>
    </w:p>
    <w:p w14:paraId="247D14D5" w14:textId="77777777" w:rsidR="00082178" w:rsidRDefault="00082178" w:rsidP="00082178">
      <w:pPr>
        <w:pStyle w:val="ListParagraph"/>
        <w:ind w:left="410"/>
        <w:rPr>
          <w:rFonts w:ascii="Bookman Old Style" w:hAnsi="Bookman Old Style"/>
          <w:u w:val="single"/>
        </w:rPr>
      </w:pPr>
    </w:p>
    <w:p w14:paraId="6D94E8C6" w14:textId="77777777" w:rsidR="00FF78A7" w:rsidRDefault="00FF78A7" w:rsidP="00082178">
      <w:pPr>
        <w:pStyle w:val="ListParagraph"/>
        <w:ind w:left="410"/>
        <w:rPr>
          <w:rFonts w:ascii="Bookman Old Style" w:hAnsi="Bookman Old Style"/>
          <w:u w:val="single"/>
        </w:rPr>
      </w:pPr>
    </w:p>
    <w:p w14:paraId="04B2D305" w14:textId="77777777" w:rsidR="00FF78A7" w:rsidRDefault="00FF78A7" w:rsidP="00082178">
      <w:pPr>
        <w:pStyle w:val="ListParagraph"/>
        <w:ind w:left="410"/>
        <w:rPr>
          <w:rFonts w:ascii="Bookman Old Style" w:hAnsi="Bookman Old Style"/>
          <w:u w:val="single"/>
        </w:rPr>
      </w:pPr>
    </w:p>
    <w:p w14:paraId="5B560742" w14:textId="77777777" w:rsidR="00FF78A7" w:rsidRDefault="00FF78A7" w:rsidP="00082178">
      <w:pPr>
        <w:pStyle w:val="ListParagraph"/>
        <w:ind w:left="410"/>
        <w:rPr>
          <w:rFonts w:ascii="Bookman Old Style" w:hAnsi="Bookman Old Style"/>
          <w:u w:val="single"/>
        </w:rPr>
      </w:pPr>
    </w:p>
    <w:p w14:paraId="0E6161C5" w14:textId="77777777" w:rsidR="00FF78A7" w:rsidRDefault="00FF78A7" w:rsidP="00082178">
      <w:pPr>
        <w:pStyle w:val="ListParagraph"/>
        <w:ind w:left="410"/>
        <w:rPr>
          <w:rFonts w:ascii="Bookman Old Style" w:hAnsi="Bookman Old Style"/>
          <w:u w:val="single"/>
        </w:rPr>
      </w:pPr>
    </w:p>
    <w:p w14:paraId="48F08088" w14:textId="77777777" w:rsidR="00C41540" w:rsidRDefault="00C41540" w:rsidP="00082178">
      <w:pPr>
        <w:pStyle w:val="ListParagraph"/>
        <w:ind w:left="410"/>
        <w:rPr>
          <w:rFonts w:ascii="Bookman Old Style" w:hAnsi="Bookman Old Style"/>
          <w:u w:val="single"/>
        </w:rPr>
      </w:pPr>
    </w:p>
    <w:p w14:paraId="4D7FC390" w14:textId="77777777" w:rsidR="00C41540" w:rsidRDefault="00C41540" w:rsidP="00082178">
      <w:pPr>
        <w:pStyle w:val="ListParagraph"/>
        <w:ind w:left="410"/>
        <w:rPr>
          <w:rFonts w:ascii="Bookman Old Style" w:hAnsi="Bookman Old Style"/>
          <w:u w:val="single"/>
        </w:rPr>
      </w:pPr>
    </w:p>
    <w:p w14:paraId="397E4334" w14:textId="77777777" w:rsidR="00C41540" w:rsidRPr="00DD6A6C" w:rsidRDefault="00C41540" w:rsidP="00082178">
      <w:pPr>
        <w:pStyle w:val="ListParagraph"/>
        <w:ind w:left="410"/>
        <w:rPr>
          <w:rFonts w:ascii="Bookman Old Style" w:hAnsi="Bookman Old Style"/>
          <w:u w:val="single"/>
        </w:rPr>
      </w:pPr>
    </w:p>
    <w:p w14:paraId="3BE4FE34" w14:textId="77777777" w:rsidR="00247AA8" w:rsidRPr="004D05D4" w:rsidRDefault="00B126F6" w:rsidP="00247AA8">
      <w:pPr>
        <w:rPr>
          <w:rFonts w:ascii="Bookman Old Style" w:hAnsi="Bookman Old Style"/>
          <w:b/>
          <w:i/>
        </w:rPr>
      </w:pPr>
      <w:r w:rsidRPr="004D05D4">
        <w:rPr>
          <w:rFonts w:ascii="Bookman Old Style" w:hAnsi="Bookman Old Style"/>
          <w:b/>
          <w:i/>
        </w:rPr>
        <w:lastRenderedPageBreak/>
        <w:t>How to Inspect</w:t>
      </w:r>
      <w:r w:rsidR="00247AA8" w:rsidRPr="004D05D4">
        <w:rPr>
          <w:rFonts w:ascii="Bookman Old Style" w:hAnsi="Bookman Old Style"/>
          <w:b/>
          <w:i/>
        </w:rPr>
        <w:t xml:space="preserve"> Wiring / Electrical:</w:t>
      </w:r>
    </w:p>
    <w:p w14:paraId="5AF8E256" w14:textId="77777777" w:rsidR="00247AA8" w:rsidRPr="004D05D4" w:rsidRDefault="00247AA8" w:rsidP="0051204A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i/>
        </w:rPr>
      </w:pPr>
      <w:r w:rsidRPr="004D05D4">
        <w:rPr>
          <w:rFonts w:ascii="Bookman Old Style" w:hAnsi="Bookman Old Style"/>
          <w:b/>
          <w:i/>
        </w:rPr>
        <w:t>Verify the Club Wiring Harness is Installed   (NCT-WHO1-6FT)</w:t>
      </w:r>
    </w:p>
    <w:p w14:paraId="190FE818" w14:textId="77777777" w:rsidR="007108BE" w:rsidRPr="004D05D4" w:rsidRDefault="007108BE" w:rsidP="007108BE">
      <w:pPr>
        <w:pStyle w:val="ListParagraph"/>
        <w:ind w:left="670"/>
        <w:rPr>
          <w:rFonts w:ascii="Bookman Old Style" w:hAnsi="Bookman Old Style"/>
          <w:b/>
          <w:i/>
        </w:rPr>
      </w:pPr>
    </w:p>
    <w:p w14:paraId="124794F2" w14:textId="77777777" w:rsidR="007108BE" w:rsidRPr="004D05D4" w:rsidRDefault="00247AA8" w:rsidP="007108BE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i/>
        </w:rPr>
      </w:pPr>
      <w:r w:rsidRPr="004D05D4">
        <w:rPr>
          <w:rFonts w:ascii="Bookman Old Style" w:hAnsi="Bookman Old Style"/>
          <w:b/>
          <w:i/>
        </w:rPr>
        <w:t xml:space="preserve">Verify </w:t>
      </w:r>
      <w:r w:rsidR="006935F4">
        <w:rPr>
          <w:rFonts w:ascii="Bookman Old Style" w:hAnsi="Bookman Old Style"/>
          <w:b/>
          <w:i/>
        </w:rPr>
        <w:t>the minimum track feeds are 14 G</w:t>
      </w:r>
      <w:r w:rsidRPr="004D05D4">
        <w:rPr>
          <w:rFonts w:ascii="Bookman Old Style" w:hAnsi="Bookman Old Style"/>
          <w:b/>
          <w:i/>
        </w:rPr>
        <w:t>auge.</w:t>
      </w:r>
      <w:r w:rsidR="000C5559" w:rsidRPr="004D05D4">
        <w:rPr>
          <w:rFonts w:ascii="Bookman Old Style" w:hAnsi="Bookman Old Style"/>
          <w:b/>
          <w:i/>
        </w:rPr>
        <w:t xml:space="preserve"> </w:t>
      </w:r>
      <w:r w:rsidRPr="004D05D4">
        <w:rPr>
          <w:rFonts w:ascii="Bookman Old Style" w:hAnsi="Bookman Old Style"/>
          <w:b/>
          <w:i/>
        </w:rPr>
        <w:t>The proper color coded track feeds are supplied with the club harness. These feeds can be attached to the track or wire already attached to the track using crimped connectors</w:t>
      </w:r>
    </w:p>
    <w:p w14:paraId="5F29D28B" w14:textId="77777777" w:rsidR="00AB6222" w:rsidRPr="004D05D4" w:rsidRDefault="00AB6222" w:rsidP="00AB6222">
      <w:pPr>
        <w:pStyle w:val="ListParagraph"/>
        <w:rPr>
          <w:rFonts w:ascii="Bookman Old Style" w:hAnsi="Bookman Old Style"/>
          <w:b/>
          <w:i/>
        </w:rPr>
      </w:pPr>
    </w:p>
    <w:p w14:paraId="627EF509" w14:textId="77777777" w:rsidR="00247AA8" w:rsidRPr="004D05D4" w:rsidRDefault="00247AA8" w:rsidP="0051204A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i/>
        </w:rPr>
      </w:pPr>
      <w:r w:rsidRPr="004D05D4">
        <w:rPr>
          <w:rFonts w:ascii="Bookman Old Style" w:hAnsi="Bookman Old Style"/>
          <w:b/>
          <w:i/>
        </w:rPr>
        <w:t xml:space="preserve">Verify the integrity of the wiring harness and connections using the </w:t>
      </w:r>
      <w:r w:rsidRPr="004D05D4">
        <w:rPr>
          <w:rFonts w:ascii="Bookman Old Style" w:hAnsi="Bookman Old Style"/>
          <w:b/>
        </w:rPr>
        <w:t>Inspection Harness Checker Tool</w:t>
      </w:r>
      <w:r w:rsidRPr="004D05D4">
        <w:rPr>
          <w:rFonts w:ascii="Bookman Old Style" w:hAnsi="Bookman Old Style"/>
          <w:b/>
          <w:i/>
        </w:rPr>
        <w:t>. (</w:t>
      </w:r>
      <w:r w:rsidRPr="004D05D4">
        <w:rPr>
          <w:rFonts w:ascii="Bookman Old Style" w:hAnsi="Bookman Old Style"/>
          <w:b/>
          <w:i/>
          <w:color w:val="FF0000"/>
        </w:rPr>
        <w:t>TBD)</w:t>
      </w:r>
    </w:p>
    <w:p w14:paraId="3B8B529B" w14:textId="77777777" w:rsidR="00247AA8" w:rsidRPr="004D05D4" w:rsidRDefault="00247AA8" w:rsidP="0051204A">
      <w:pPr>
        <w:pStyle w:val="ListParagraph"/>
        <w:numPr>
          <w:ilvl w:val="0"/>
          <w:numId w:val="20"/>
        </w:numPr>
        <w:rPr>
          <w:rFonts w:ascii="Bookman Old Style" w:hAnsi="Bookman Old Style"/>
          <w:b/>
          <w:i/>
        </w:rPr>
      </w:pPr>
      <w:r w:rsidRPr="004D05D4">
        <w:rPr>
          <w:rFonts w:ascii="Bookman Old Style" w:hAnsi="Bookman Old Style"/>
          <w:b/>
          <w:i/>
        </w:rPr>
        <w:t>Include directions for attaching the harness checker and what to expect if everything is OK or if a failure is present.</w:t>
      </w:r>
    </w:p>
    <w:p w14:paraId="6AECD335" w14:textId="77777777" w:rsidR="00E31464" w:rsidRPr="004D05D4" w:rsidRDefault="00E31464" w:rsidP="00E31464">
      <w:pPr>
        <w:pStyle w:val="ListParagraph"/>
        <w:ind w:left="1340"/>
        <w:rPr>
          <w:rFonts w:ascii="Bookman Old Style" w:hAnsi="Bookman Old Style"/>
          <w:b/>
          <w:i/>
        </w:rPr>
      </w:pPr>
    </w:p>
    <w:p w14:paraId="1A6F7C5C" w14:textId="77777777" w:rsidR="00247AA8" w:rsidRPr="004D05D4" w:rsidRDefault="00247AA8" w:rsidP="0051204A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i/>
        </w:rPr>
      </w:pPr>
      <w:r w:rsidRPr="004D05D4">
        <w:rPr>
          <w:rFonts w:ascii="Bookman Old Style" w:hAnsi="Bookman Old Style"/>
          <w:b/>
          <w:i/>
        </w:rPr>
        <w:t>Passing sidings may use main line power (siding and mainline the same )</w:t>
      </w:r>
    </w:p>
    <w:p w14:paraId="4202A2AC" w14:textId="77777777" w:rsidR="00E31464" w:rsidRPr="004D05D4" w:rsidRDefault="00E31464" w:rsidP="00E31464">
      <w:pPr>
        <w:pStyle w:val="ListParagraph"/>
        <w:ind w:left="670"/>
        <w:rPr>
          <w:rFonts w:ascii="Bookman Old Style" w:hAnsi="Bookman Old Style"/>
          <w:b/>
          <w:i/>
        </w:rPr>
      </w:pPr>
    </w:p>
    <w:p w14:paraId="7A2784BC" w14:textId="77777777" w:rsidR="00FE3C42" w:rsidRPr="004D05D4" w:rsidRDefault="00247AA8" w:rsidP="0051204A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i/>
        </w:rPr>
      </w:pPr>
      <w:r w:rsidRPr="004D05D4">
        <w:rPr>
          <w:rFonts w:ascii="Bookman Old Style" w:hAnsi="Bookman Old Style"/>
          <w:b/>
          <w:i/>
        </w:rPr>
        <w:t>Sidings (Non-passing) must have their own power source and isolated from the main line power and ground, (Separated with Plastic Isolation Pins</w:t>
      </w:r>
      <w:r w:rsidR="00FE3C42" w:rsidRPr="004D05D4">
        <w:rPr>
          <w:rFonts w:ascii="Bookman Old Style" w:hAnsi="Bookman Old Style"/>
          <w:b/>
          <w:i/>
        </w:rPr>
        <w:t xml:space="preserve"> Verify all track isolation using a ohm meter (Multi-meter)</w:t>
      </w:r>
    </w:p>
    <w:p w14:paraId="591C21D9" w14:textId="77777777" w:rsidR="00E31464" w:rsidRPr="004D05D4" w:rsidRDefault="00E31464" w:rsidP="00E31464">
      <w:pPr>
        <w:pStyle w:val="ListParagraph"/>
        <w:rPr>
          <w:rFonts w:ascii="Bookman Old Style" w:hAnsi="Bookman Old Style"/>
          <w:b/>
          <w:i/>
        </w:rPr>
      </w:pPr>
    </w:p>
    <w:p w14:paraId="274B5DEC" w14:textId="77777777" w:rsidR="00247AA8" w:rsidRPr="004D05D4" w:rsidRDefault="00247AA8" w:rsidP="0051204A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i/>
        </w:rPr>
      </w:pPr>
      <w:r w:rsidRPr="004D05D4">
        <w:rPr>
          <w:rFonts w:ascii="Bookman Old Style" w:hAnsi="Bookman Old Style"/>
          <w:b/>
          <w:i/>
        </w:rPr>
        <w:t>All accessories must have their own power source, using track power is prohibited. Verify all track isolation using a ohm meter (Multi-meter)</w:t>
      </w:r>
    </w:p>
    <w:p w14:paraId="115EE348" w14:textId="77777777" w:rsidR="00E31464" w:rsidRPr="004D05D4" w:rsidRDefault="00E31464" w:rsidP="00E31464">
      <w:pPr>
        <w:pStyle w:val="ListParagraph"/>
        <w:rPr>
          <w:rFonts w:ascii="Bookman Old Style" w:hAnsi="Bookman Old Style"/>
          <w:b/>
          <w:i/>
        </w:rPr>
      </w:pPr>
    </w:p>
    <w:p w14:paraId="0041EBA5" w14:textId="77777777" w:rsidR="00247AA8" w:rsidRPr="004D05D4" w:rsidRDefault="00247AA8" w:rsidP="0051204A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i/>
        </w:rPr>
      </w:pPr>
      <w:r w:rsidRPr="004D05D4">
        <w:rPr>
          <w:rFonts w:ascii="Bookman Old Style" w:hAnsi="Bookman Old Style"/>
          <w:b/>
          <w:i/>
        </w:rPr>
        <w:t>Verify switch motor power is separate not track power</w:t>
      </w:r>
    </w:p>
    <w:p w14:paraId="7BF9CC0A" w14:textId="77777777" w:rsidR="00247AA8" w:rsidRPr="004D05D4" w:rsidRDefault="00247AA8" w:rsidP="00C9433C">
      <w:pPr>
        <w:pStyle w:val="ListParagraph"/>
        <w:ind w:left="660"/>
        <w:rPr>
          <w:rFonts w:ascii="Bookman Old Style" w:hAnsi="Bookman Old Style"/>
          <w:b/>
          <w:i/>
        </w:rPr>
      </w:pPr>
    </w:p>
    <w:p w14:paraId="39159731" w14:textId="77777777" w:rsidR="008D1DE2" w:rsidRPr="004D05D4" w:rsidRDefault="008D1DE2" w:rsidP="008D1DE2">
      <w:pPr>
        <w:pStyle w:val="ListParagraph"/>
        <w:ind w:left="670"/>
        <w:rPr>
          <w:rFonts w:ascii="Bookman Old Style" w:hAnsi="Bookman Old Style"/>
          <w:b/>
          <w:i/>
        </w:rPr>
      </w:pPr>
    </w:p>
    <w:p w14:paraId="0C5608E6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5BA007B7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2554DF1C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43FFF0AA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4CC08C23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11CD0784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01A5FC8B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57D60CB4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49B235AD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54C1FC72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30FE9002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30E77A77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3B51E3A0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4F963409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50571EFA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394C3144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3B0ACC61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284F7470" w14:textId="77777777" w:rsidR="008D1DE2" w:rsidRDefault="008D1DE2" w:rsidP="008D1DE2">
      <w:pPr>
        <w:pStyle w:val="ListParagraph"/>
        <w:ind w:left="670"/>
        <w:rPr>
          <w:rFonts w:ascii="Bookman Old Style" w:hAnsi="Bookman Old Style"/>
          <w:b/>
          <w:i/>
          <w:color w:val="FF0000"/>
        </w:rPr>
      </w:pPr>
    </w:p>
    <w:p w14:paraId="0B32C64E" w14:textId="77777777" w:rsidR="00082178" w:rsidRPr="0057544A" w:rsidRDefault="00082178" w:rsidP="00247AA8">
      <w:pPr>
        <w:pStyle w:val="ListParagraph"/>
        <w:ind w:left="410"/>
        <w:rPr>
          <w:rFonts w:ascii="Bookman Old Style" w:hAnsi="Bookman Old Style"/>
          <w:b/>
          <w:u w:val="single"/>
        </w:rPr>
      </w:pPr>
      <w:r w:rsidRPr="0057544A">
        <w:rPr>
          <w:rFonts w:ascii="Bookman Old Style" w:hAnsi="Bookman Old Style"/>
          <w:b/>
          <w:u w:val="single"/>
        </w:rPr>
        <w:lastRenderedPageBreak/>
        <w:t>Track</w:t>
      </w:r>
    </w:p>
    <w:p w14:paraId="35EE5B1B" w14:textId="77777777" w:rsidR="00082178" w:rsidRPr="00DD6A6C" w:rsidRDefault="00082178" w:rsidP="0051204A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Three Main Lines (Lionel tubular, K Line ,Gar Graves or Ross)</w:t>
      </w:r>
    </w:p>
    <w:p w14:paraId="1429DA33" w14:textId="77777777" w:rsidR="00082178" w:rsidRPr="00DD6A6C" w:rsidRDefault="00082178" w:rsidP="00082178">
      <w:pPr>
        <w:pStyle w:val="ListParagraph"/>
        <w:ind w:left="770"/>
        <w:rPr>
          <w:rFonts w:ascii="Bookman Old Style" w:hAnsi="Bookman Old Style" w:cs="Arial"/>
        </w:rPr>
      </w:pPr>
    </w:p>
    <w:p w14:paraId="24A4A3A1" w14:textId="77777777" w:rsidR="00082178" w:rsidRPr="00DD6A6C" w:rsidRDefault="00082178" w:rsidP="0051204A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Track positioning  (measure from front edge of the module to the center rail)</w:t>
      </w:r>
    </w:p>
    <w:p w14:paraId="5B262DCE" w14:textId="77777777" w:rsidR="00082178" w:rsidRPr="00DD6A6C" w:rsidRDefault="00082178" w:rsidP="0051204A">
      <w:pPr>
        <w:pStyle w:val="ListParagraph"/>
        <w:numPr>
          <w:ilvl w:val="0"/>
          <w:numId w:val="7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The outside track center rail is 3 ½ inches from the front edge</w:t>
      </w:r>
    </w:p>
    <w:p w14:paraId="62B81B44" w14:textId="77777777" w:rsidR="00082178" w:rsidRPr="00DD6A6C" w:rsidRDefault="00082178" w:rsidP="0051204A">
      <w:pPr>
        <w:pStyle w:val="ListParagraph"/>
        <w:numPr>
          <w:ilvl w:val="0"/>
          <w:numId w:val="7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The middle track is 7 ¾ inches from the front edge</w:t>
      </w:r>
    </w:p>
    <w:p w14:paraId="4BFADAF7" w14:textId="77777777" w:rsidR="00082178" w:rsidRPr="00DD6A6C" w:rsidRDefault="00082178" w:rsidP="0051204A">
      <w:pPr>
        <w:pStyle w:val="ListParagraph"/>
        <w:numPr>
          <w:ilvl w:val="0"/>
          <w:numId w:val="7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The Inner track is 12 inches from the front edge</w:t>
      </w:r>
    </w:p>
    <w:p w14:paraId="71AF18B5" w14:textId="77777777" w:rsidR="00172B39" w:rsidRPr="00DD6A6C" w:rsidRDefault="00172B39" w:rsidP="00082178">
      <w:pPr>
        <w:pStyle w:val="ListParagraph"/>
        <w:ind w:left="770"/>
        <w:rPr>
          <w:rFonts w:ascii="Bookman Old Style" w:hAnsi="Bookman Old Style" w:cs="Arial"/>
        </w:rPr>
      </w:pPr>
    </w:p>
    <w:p w14:paraId="6553D5EE" w14:textId="77777777" w:rsidR="00082178" w:rsidRPr="00DD6A6C" w:rsidRDefault="00082178" w:rsidP="0051204A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Maintain 4 ¼ spacing between tracks measured at center rail</w:t>
      </w:r>
    </w:p>
    <w:p w14:paraId="5C43072B" w14:textId="77777777" w:rsidR="00082178" w:rsidRPr="00DD6A6C" w:rsidRDefault="00082178" w:rsidP="0051204A">
      <w:pPr>
        <w:pStyle w:val="ListParagraph"/>
        <w:numPr>
          <w:ilvl w:val="0"/>
          <w:numId w:val="8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Curve minimum is  O-72</w:t>
      </w:r>
    </w:p>
    <w:p w14:paraId="1276D231" w14:textId="77777777" w:rsidR="00082178" w:rsidRPr="00DD6A6C" w:rsidRDefault="00082178" w:rsidP="0051204A">
      <w:pPr>
        <w:pStyle w:val="ListParagraph"/>
        <w:numPr>
          <w:ilvl w:val="0"/>
          <w:numId w:val="8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 xml:space="preserve">If curves are used adequate clearance between tracks must be check. (Big Boys or Large 89’ cars must not touch adjacent rolling stock or engines) </w:t>
      </w:r>
    </w:p>
    <w:p w14:paraId="736A65E8" w14:textId="77777777" w:rsidR="00082178" w:rsidRPr="00DD6A6C" w:rsidRDefault="00082178" w:rsidP="0057544A">
      <w:pPr>
        <w:pStyle w:val="ListParagraph"/>
        <w:ind w:left="1130"/>
        <w:jc w:val="right"/>
        <w:rPr>
          <w:rFonts w:ascii="Bookman Old Style" w:hAnsi="Bookman Old Style" w:cs="Arial"/>
        </w:rPr>
      </w:pPr>
    </w:p>
    <w:p w14:paraId="53D479C1" w14:textId="77777777" w:rsidR="00082178" w:rsidRPr="00DD6A6C" w:rsidRDefault="00082178" w:rsidP="0051204A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Straight track (Use a straight edge )</w:t>
      </w:r>
    </w:p>
    <w:p w14:paraId="194FC05A" w14:textId="77777777" w:rsidR="00082178" w:rsidRPr="00DD6A6C" w:rsidRDefault="00082178" w:rsidP="00082178">
      <w:pPr>
        <w:pStyle w:val="ListParagraph"/>
        <w:rPr>
          <w:rFonts w:ascii="Bookman Old Style" w:hAnsi="Bookman Old Style" w:cs="Arial"/>
        </w:rPr>
      </w:pPr>
    </w:p>
    <w:p w14:paraId="2392EB01" w14:textId="77777777" w:rsidR="00082178" w:rsidRPr="00DD6A6C" w:rsidRDefault="00082178" w:rsidP="0051204A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Check Track condition</w:t>
      </w:r>
    </w:p>
    <w:p w14:paraId="564E4294" w14:textId="77777777" w:rsidR="00172B39" w:rsidRPr="00DD6A6C" w:rsidRDefault="00172B39" w:rsidP="008D1DE2">
      <w:pPr>
        <w:pStyle w:val="ListParagraph"/>
        <w:rPr>
          <w:rFonts w:ascii="Bookman Old Style" w:hAnsi="Bookman Old Style" w:cs="Arial"/>
        </w:rPr>
      </w:pPr>
    </w:p>
    <w:p w14:paraId="135D10F8" w14:textId="77777777" w:rsidR="00082178" w:rsidRPr="00DD6A6C" w:rsidRDefault="00082178" w:rsidP="0051204A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Check Bridge tracks both 5 and 10 inch</w:t>
      </w:r>
    </w:p>
    <w:p w14:paraId="7460AE77" w14:textId="77777777" w:rsidR="00082178" w:rsidRPr="00DD6A6C" w:rsidRDefault="00082178" w:rsidP="0051204A">
      <w:pPr>
        <w:pStyle w:val="ListParagraph"/>
        <w:numPr>
          <w:ilvl w:val="0"/>
          <w:numId w:val="9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When non Lionel tubular track is used the module owner must provide the proper adapter pins or transition tracks as well as the requi</w:t>
      </w:r>
      <w:r w:rsidR="00B15EB4" w:rsidRPr="00DD6A6C">
        <w:rPr>
          <w:rFonts w:ascii="Bookman Old Style" w:hAnsi="Bookman Old Style" w:cs="Arial"/>
        </w:rPr>
        <w:t>red 5 and 10 inch bridge tracks</w:t>
      </w:r>
    </w:p>
    <w:p w14:paraId="3C120A29" w14:textId="77777777" w:rsidR="00B15EB4" w:rsidRPr="00DD6A6C" w:rsidRDefault="00B15EB4" w:rsidP="00B15EB4">
      <w:pPr>
        <w:pStyle w:val="ListParagraph"/>
        <w:ind w:left="1490"/>
        <w:rPr>
          <w:rFonts w:ascii="Bookman Old Style" w:hAnsi="Bookman Old Style" w:cs="Arial"/>
        </w:rPr>
      </w:pPr>
    </w:p>
    <w:p w14:paraId="1B1C9559" w14:textId="77777777" w:rsidR="00B15EB4" w:rsidRPr="00056054" w:rsidRDefault="00B15EB4" w:rsidP="0051204A">
      <w:pPr>
        <w:pStyle w:val="ListParagraph"/>
        <w:numPr>
          <w:ilvl w:val="0"/>
          <w:numId w:val="3"/>
        </w:numPr>
        <w:rPr>
          <w:rFonts w:ascii="Bookman Old Style" w:hAnsi="Bookman Old Style" w:cs="Arial"/>
          <w:b/>
          <w:sz w:val="32"/>
          <w:szCs w:val="32"/>
        </w:rPr>
      </w:pPr>
      <w:r w:rsidRPr="001A5331">
        <w:rPr>
          <w:rFonts w:ascii="Bookman Old Style" w:hAnsi="Bookman Old Style" w:cs="Arial"/>
          <w:i/>
        </w:rPr>
        <w:t xml:space="preserve"> </w:t>
      </w:r>
      <w:r w:rsidR="00082178" w:rsidRPr="00056054">
        <w:rPr>
          <w:rFonts w:ascii="Bookman Old Style" w:hAnsi="Bookman Old Style" w:cs="Arial"/>
        </w:rPr>
        <w:t>Check Lionel track insulators</w:t>
      </w:r>
      <w:r w:rsidR="00C42853" w:rsidRPr="00056054">
        <w:rPr>
          <w:rFonts w:ascii="Bookman Old Style" w:hAnsi="Bookman Old Style" w:cs="Arial"/>
          <w:b/>
          <w:sz w:val="32"/>
          <w:szCs w:val="32"/>
        </w:rPr>
        <w:t xml:space="preserve">   </w:t>
      </w:r>
    </w:p>
    <w:p w14:paraId="329A31A1" w14:textId="77777777" w:rsidR="00D4004F" w:rsidRPr="00DD6A6C" w:rsidRDefault="00C42853" w:rsidP="00B15EB4">
      <w:pPr>
        <w:pStyle w:val="ListParagraph"/>
        <w:ind w:left="540"/>
        <w:rPr>
          <w:rFonts w:ascii="Bookman Old Style" w:hAnsi="Bookman Old Style" w:cs="Arial"/>
          <w:b/>
          <w:i/>
          <w:sz w:val="32"/>
          <w:szCs w:val="32"/>
        </w:rPr>
      </w:pPr>
      <w:r w:rsidRPr="00DD6A6C">
        <w:rPr>
          <w:rFonts w:ascii="Bookman Old Style" w:hAnsi="Bookman Old Style" w:cs="Arial"/>
          <w:b/>
          <w:i/>
          <w:sz w:val="32"/>
          <w:szCs w:val="32"/>
        </w:rPr>
        <w:t xml:space="preserve"> </w:t>
      </w:r>
    </w:p>
    <w:p w14:paraId="606EAD1A" w14:textId="77777777" w:rsidR="001A5331" w:rsidRPr="004D05D4" w:rsidRDefault="008D1DE2" w:rsidP="001A5331">
      <w:pPr>
        <w:rPr>
          <w:rFonts w:ascii="Bookman Old Style" w:hAnsi="Bookman Old Style" w:cs="Arial"/>
          <w:b/>
          <w:i/>
        </w:rPr>
      </w:pPr>
      <w:r w:rsidRPr="004D05D4">
        <w:rPr>
          <w:rFonts w:ascii="Bookman Old Style" w:hAnsi="Bookman Old Style" w:cs="Arial"/>
          <w:b/>
          <w:i/>
        </w:rPr>
        <w:t>How to Inspect Track:</w:t>
      </w:r>
      <w:r w:rsidR="00C42853" w:rsidRPr="004D05D4">
        <w:rPr>
          <w:rFonts w:ascii="Bookman Old Style" w:hAnsi="Bookman Old Style" w:cs="Arial"/>
          <w:b/>
          <w:i/>
        </w:rPr>
        <w:t xml:space="preserve">   </w:t>
      </w:r>
    </w:p>
    <w:p w14:paraId="10F3A074" w14:textId="77777777" w:rsidR="001A5331" w:rsidRPr="004D05D4" w:rsidRDefault="001A5331" w:rsidP="0051204A">
      <w:pPr>
        <w:pStyle w:val="ListParagraph"/>
        <w:numPr>
          <w:ilvl w:val="0"/>
          <w:numId w:val="21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Verify track type (Three main lines)</w:t>
      </w:r>
    </w:p>
    <w:p w14:paraId="6D5F4C18" w14:textId="77777777" w:rsidR="001A5331" w:rsidRPr="004D05D4" w:rsidRDefault="001A5331" w:rsidP="0051204A">
      <w:pPr>
        <w:pStyle w:val="ListParagraph"/>
        <w:numPr>
          <w:ilvl w:val="0"/>
          <w:numId w:val="22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Lionel Tubular</w:t>
      </w:r>
    </w:p>
    <w:p w14:paraId="7BF71945" w14:textId="77777777" w:rsidR="001A5331" w:rsidRPr="004D05D4" w:rsidRDefault="001A5331" w:rsidP="0051204A">
      <w:pPr>
        <w:pStyle w:val="ListParagraph"/>
        <w:numPr>
          <w:ilvl w:val="0"/>
          <w:numId w:val="22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Gar Graves</w:t>
      </w:r>
    </w:p>
    <w:p w14:paraId="51916347" w14:textId="77777777" w:rsidR="001A5331" w:rsidRPr="004D05D4" w:rsidRDefault="001A5331" w:rsidP="0051204A">
      <w:pPr>
        <w:pStyle w:val="ListParagraph"/>
        <w:numPr>
          <w:ilvl w:val="0"/>
          <w:numId w:val="22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Ross</w:t>
      </w:r>
    </w:p>
    <w:p w14:paraId="519A7455" w14:textId="77777777" w:rsidR="001A5331" w:rsidRPr="004D05D4" w:rsidRDefault="001A5331" w:rsidP="0051204A">
      <w:pPr>
        <w:pStyle w:val="ListParagraph"/>
        <w:numPr>
          <w:ilvl w:val="0"/>
          <w:numId w:val="22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Atlas</w:t>
      </w:r>
    </w:p>
    <w:p w14:paraId="2D6DBD0B" w14:textId="77777777" w:rsidR="001A5331" w:rsidRPr="004D05D4" w:rsidRDefault="001A5331" w:rsidP="001A5331">
      <w:pPr>
        <w:pStyle w:val="ListParagraph"/>
        <w:spacing w:before="120" w:after="0"/>
        <w:ind w:left="900"/>
        <w:rPr>
          <w:rFonts w:ascii="Bookman Old Style" w:hAnsi="Bookman Old Style"/>
          <w:b/>
          <w:i/>
          <w:sz w:val="24"/>
          <w:szCs w:val="24"/>
        </w:rPr>
      </w:pPr>
    </w:p>
    <w:p w14:paraId="65FA1281" w14:textId="77777777" w:rsidR="001A5331" w:rsidRPr="004D05D4" w:rsidRDefault="001A5331" w:rsidP="0051204A">
      <w:pPr>
        <w:pStyle w:val="ListParagraph"/>
        <w:numPr>
          <w:ilvl w:val="0"/>
          <w:numId w:val="21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Using test jig measure track placement from the front edge of the module</w:t>
      </w:r>
    </w:p>
    <w:p w14:paraId="45A4D1F4" w14:textId="77777777" w:rsidR="001A5331" w:rsidRPr="004D05D4" w:rsidRDefault="001A5331" w:rsidP="0051204A">
      <w:pPr>
        <w:pStyle w:val="ListParagraph"/>
        <w:numPr>
          <w:ilvl w:val="0"/>
          <w:numId w:val="23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Outside main 3 ½ to center rail</w:t>
      </w:r>
    </w:p>
    <w:p w14:paraId="5F17577A" w14:textId="77777777" w:rsidR="001A5331" w:rsidRPr="004D05D4" w:rsidRDefault="001A5331" w:rsidP="0051204A">
      <w:pPr>
        <w:pStyle w:val="ListParagraph"/>
        <w:numPr>
          <w:ilvl w:val="0"/>
          <w:numId w:val="23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Middle main 7 ¾, to center rail</w:t>
      </w:r>
    </w:p>
    <w:p w14:paraId="1D83DB5C" w14:textId="77777777" w:rsidR="001A5331" w:rsidRPr="004D05D4" w:rsidRDefault="001A5331" w:rsidP="0051204A">
      <w:pPr>
        <w:pStyle w:val="ListParagraph"/>
        <w:numPr>
          <w:ilvl w:val="0"/>
          <w:numId w:val="23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 xml:space="preserve">Inside main 12 inches to the center rail </w:t>
      </w:r>
    </w:p>
    <w:p w14:paraId="66830B72" w14:textId="77777777" w:rsidR="001A5331" w:rsidRPr="004D05D4" w:rsidRDefault="001A5331" w:rsidP="001A5331">
      <w:pPr>
        <w:pStyle w:val="ListParagraph"/>
        <w:spacing w:before="120" w:after="0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4C5B0901" w14:textId="77777777" w:rsidR="00440A35" w:rsidRPr="004D05D4" w:rsidRDefault="00440A35" w:rsidP="0051204A">
      <w:pPr>
        <w:pStyle w:val="ListParagraph"/>
        <w:numPr>
          <w:ilvl w:val="0"/>
          <w:numId w:val="21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 xml:space="preserve">Verify </w:t>
      </w:r>
      <w:r w:rsidR="008A24A6" w:rsidRPr="004D05D4">
        <w:rPr>
          <w:rFonts w:ascii="Bookman Old Style" w:hAnsi="Bookman Old Style"/>
          <w:b/>
          <w:i/>
          <w:sz w:val="24"/>
          <w:szCs w:val="24"/>
        </w:rPr>
        <w:t xml:space="preserve">main lines end </w:t>
      </w:r>
      <w:r w:rsidRPr="004D05D4">
        <w:rPr>
          <w:rFonts w:ascii="Bookman Old Style" w:hAnsi="Bookman Old Style"/>
          <w:b/>
          <w:i/>
          <w:sz w:val="24"/>
          <w:szCs w:val="24"/>
        </w:rPr>
        <w:t>5 inches from the end of modules</w:t>
      </w:r>
    </w:p>
    <w:p w14:paraId="5B75371D" w14:textId="77777777" w:rsidR="008A24A6" w:rsidRDefault="008A24A6" w:rsidP="0051204A">
      <w:pPr>
        <w:pStyle w:val="ListParagraph"/>
        <w:numPr>
          <w:ilvl w:val="1"/>
          <w:numId w:val="4"/>
        </w:numPr>
        <w:spacing w:before="120" w:after="0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Special waivers due to design must be considered</w:t>
      </w:r>
      <w:r w:rsidRPr="008A24A6">
        <w:rPr>
          <w:rFonts w:ascii="Bookman Old Style" w:hAnsi="Bookman Old Style"/>
          <w:b/>
          <w:i/>
          <w:color w:val="FF0000"/>
          <w:sz w:val="24"/>
          <w:szCs w:val="24"/>
        </w:rPr>
        <w:t>.</w:t>
      </w:r>
    </w:p>
    <w:p w14:paraId="3AD045E0" w14:textId="77777777" w:rsidR="008A24A6" w:rsidRPr="008A24A6" w:rsidRDefault="008A24A6" w:rsidP="008A24A6">
      <w:pPr>
        <w:spacing w:before="120" w:after="0"/>
        <w:rPr>
          <w:rFonts w:ascii="Bookman Old Style" w:hAnsi="Bookman Old Style"/>
          <w:b/>
          <w:i/>
          <w:color w:val="FF0000"/>
          <w:sz w:val="24"/>
          <w:szCs w:val="24"/>
        </w:rPr>
      </w:pPr>
    </w:p>
    <w:p w14:paraId="63158341" w14:textId="77777777" w:rsidR="005F2111" w:rsidRPr="004D05D4" w:rsidRDefault="005F2111" w:rsidP="0051204A">
      <w:pPr>
        <w:pStyle w:val="ListParagraph"/>
        <w:numPr>
          <w:ilvl w:val="0"/>
          <w:numId w:val="4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Using a long straight edge (4 foot yard stick) verify the main line track is laid in a straight line.</w:t>
      </w:r>
    </w:p>
    <w:p w14:paraId="4B594F7F" w14:textId="77777777" w:rsidR="005F2111" w:rsidRPr="004D05D4" w:rsidRDefault="005F2111" w:rsidP="005F2111">
      <w:pPr>
        <w:pStyle w:val="ListParagraph"/>
        <w:spacing w:before="120" w:after="0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3C4B90C8" w14:textId="77777777" w:rsidR="001A5331" w:rsidRPr="004D05D4" w:rsidRDefault="001A5331" w:rsidP="0051204A">
      <w:pPr>
        <w:pStyle w:val="ListParagraph"/>
        <w:numPr>
          <w:ilvl w:val="0"/>
          <w:numId w:val="4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Verify track spacing 4 ¼ between main lines</w:t>
      </w:r>
      <w:r w:rsidR="005F2111" w:rsidRPr="004D05D4">
        <w:rPr>
          <w:rFonts w:ascii="Bookman Old Style" w:hAnsi="Bookman Old Style"/>
          <w:b/>
          <w:i/>
          <w:sz w:val="24"/>
          <w:szCs w:val="24"/>
        </w:rPr>
        <w:t xml:space="preserve"> (Center rail to center rail)</w:t>
      </w:r>
    </w:p>
    <w:p w14:paraId="39FE13BC" w14:textId="77777777" w:rsidR="008A24A6" w:rsidRPr="004D05D4" w:rsidRDefault="008A24A6" w:rsidP="008A24A6">
      <w:pPr>
        <w:pStyle w:val="ListParagraph"/>
        <w:spacing w:before="120" w:after="0"/>
        <w:rPr>
          <w:rFonts w:ascii="Bookman Old Style" w:hAnsi="Bookman Old Style"/>
          <w:b/>
          <w:i/>
          <w:sz w:val="24"/>
          <w:szCs w:val="24"/>
        </w:rPr>
      </w:pPr>
    </w:p>
    <w:p w14:paraId="6347ED49" w14:textId="77777777" w:rsidR="001A5331" w:rsidRPr="004D05D4" w:rsidRDefault="001A5331" w:rsidP="0051204A">
      <w:pPr>
        <w:pStyle w:val="ListParagraph"/>
        <w:numPr>
          <w:ilvl w:val="0"/>
          <w:numId w:val="4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Using a two extra-long cars check track to track c</w:t>
      </w:r>
      <w:r w:rsidR="005F2111" w:rsidRPr="004D05D4">
        <w:rPr>
          <w:rFonts w:ascii="Bookman Old Style" w:hAnsi="Bookman Old Style"/>
          <w:b/>
          <w:i/>
          <w:sz w:val="24"/>
          <w:szCs w:val="24"/>
        </w:rPr>
        <w:t>learances especially when curved</w:t>
      </w:r>
      <w:r w:rsidRPr="004D05D4">
        <w:rPr>
          <w:rFonts w:ascii="Bookman Old Style" w:hAnsi="Bookman Old Style"/>
          <w:b/>
          <w:i/>
          <w:sz w:val="24"/>
          <w:szCs w:val="24"/>
        </w:rPr>
        <w:t xml:space="preserve"> track is used. (Minimum curve is O72). Will cars suffice or are Big Boy type engines needed for this test??</w:t>
      </w:r>
    </w:p>
    <w:p w14:paraId="5966E920" w14:textId="77777777" w:rsidR="001A5331" w:rsidRPr="004D05D4" w:rsidRDefault="001A5331" w:rsidP="001A5331">
      <w:pPr>
        <w:pStyle w:val="ListParagraph"/>
        <w:spacing w:before="120" w:after="0"/>
        <w:rPr>
          <w:rFonts w:ascii="Bookman Old Style" w:hAnsi="Bookman Old Style"/>
          <w:b/>
          <w:i/>
          <w:sz w:val="24"/>
          <w:szCs w:val="24"/>
        </w:rPr>
      </w:pPr>
    </w:p>
    <w:p w14:paraId="5C0A6822" w14:textId="77777777" w:rsidR="001A5331" w:rsidRPr="004D05D4" w:rsidRDefault="001A5331" w:rsidP="0051204A">
      <w:pPr>
        <w:pStyle w:val="ListParagraph"/>
        <w:numPr>
          <w:ilvl w:val="0"/>
          <w:numId w:val="4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Check track insulators for wear and shorts (Lionel Tubular)</w:t>
      </w:r>
    </w:p>
    <w:p w14:paraId="1649D5B1" w14:textId="77777777" w:rsidR="001A5331" w:rsidRPr="004D05D4" w:rsidRDefault="001A5331" w:rsidP="001A5331">
      <w:pPr>
        <w:pStyle w:val="ListParagraph"/>
        <w:rPr>
          <w:rFonts w:ascii="Bookman Old Style" w:hAnsi="Bookman Old Style"/>
          <w:b/>
          <w:i/>
          <w:sz w:val="24"/>
          <w:szCs w:val="24"/>
        </w:rPr>
      </w:pPr>
    </w:p>
    <w:p w14:paraId="2997AC03" w14:textId="77777777" w:rsidR="001A5331" w:rsidRPr="004D05D4" w:rsidRDefault="001A5331" w:rsidP="0051204A">
      <w:pPr>
        <w:pStyle w:val="ListParagraph"/>
        <w:numPr>
          <w:ilvl w:val="0"/>
          <w:numId w:val="4"/>
        </w:numPr>
        <w:spacing w:before="120" w:after="0"/>
        <w:rPr>
          <w:rFonts w:ascii="Bookman Old Style" w:hAnsi="Bookman Old Style"/>
          <w:b/>
          <w:i/>
          <w:sz w:val="24"/>
          <w:szCs w:val="24"/>
        </w:rPr>
      </w:pPr>
      <w:r w:rsidRPr="004D05D4">
        <w:rPr>
          <w:rFonts w:ascii="Bookman Old Style" w:hAnsi="Bookman Old Style"/>
          <w:b/>
          <w:i/>
          <w:sz w:val="24"/>
          <w:szCs w:val="24"/>
        </w:rPr>
        <w:t>Inspect bridge tracks</w:t>
      </w:r>
    </w:p>
    <w:p w14:paraId="3AAEB838" w14:textId="77777777" w:rsidR="001A5331" w:rsidRPr="004D05D4" w:rsidRDefault="001A5331" w:rsidP="001A5331">
      <w:pPr>
        <w:pStyle w:val="ListParagraph"/>
        <w:rPr>
          <w:rFonts w:ascii="Bookman Old Style" w:hAnsi="Bookman Old Style"/>
          <w:b/>
          <w:i/>
          <w:sz w:val="24"/>
          <w:szCs w:val="24"/>
        </w:rPr>
      </w:pPr>
    </w:p>
    <w:p w14:paraId="5BDE20F9" w14:textId="77777777" w:rsidR="00C42853" w:rsidRPr="004D05D4" w:rsidRDefault="00C42853" w:rsidP="001A5331">
      <w:pPr>
        <w:pStyle w:val="ListParagraph"/>
        <w:rPr>
          <w:rFonts w:ascii="Bookman Old Style" w:hAnsi="Bookman Old Style" w:cs="Arial"/>
          <w:b/>
          <w:i/>
        </w:rPr>
      </w:pPr>
    </w:p>
    <w:p w14:paraId="73A3C81F" w14:textId="77777777" w:rsidR="00C42853" w:rsidRPr="00DD6A6C" w:rsidRDefault="00C42853" w:rsidP="00245B5C">
      <w:pPr>
        <w:rPr>
          <w:rFonts w:ascii="Bookman Old Style" w:hAnsi="Bookman Old Style" w:cs="Arial"/>
          <w:b/>
          <w:i/>
          <w:sz w:val="32"/>
          <w:szCs w:val="32"/>
        </w:rPr>
      </w:pPr>
    </w:p>
    <w:p w14:paraId="6D413B07" w14:textId="77777777" w:rsidR="00C42853" w:rsidRPr="00DD6A6C" w:rsidRDefault="00C42853" w:rsidP="00245B5C">
      <w:pPr>
        <w:rPr>
          <w:rFonts w:ascii="Bookman Old Style" w:hAnsi="Bookman Old Style" w:cs="Arial"/>
          <w:b/>
          <w:i/>
          <w:sz w:val="32"/>
          <w:szCs w:val="32"/>
        </w:rPr>
      </w:pPr>
    </w:p>
    <w:p w14:paraId="7A827FCA" w14:textId="77777777" w:rsidR="008D1DE2" w:rsidRDefault="008D1DE2" w:rsidP="008D1DE2">
      <w:pPr>
        <w:ind w:left="720"/>
        <w:rPr>
          <w:rFonts w:ascii="Bookman Old Style" w:hAnsi="Bookman Old Style" w:cs="Arial"/>
          <w:b/>
          <w:i/>
          <w:color w:val="0070C0"/>
          <w:sz w:val="32"/>
          <w:szCs w:val="32"/>
        </w:rPr>
      </w:pPr>
    </w:p>
    <w:p w14:paraId="7B6D5926" w14:textId="77777777" w:rsidR="008D1DE2" w:rsidRDefault="008D1DE2" w:rsidP="00245B5C">
      <w:pPr>
        <w:rPr>
          <w:rFonts w:ascii="Bookman Old Style" w:hAnsi="Bookman Old Style" w:cs="Arial"/>
          <w:b/>
          <w:i/>
          <w:color w:val="0070C0"/>
          <w:sz w:val="32"/>
          <w:szCs w:val="32"/>
        </w:rPr>
      </w:pPr>
    </w:p>
    <w:p w14:paraId="2D01EEE2" w14:textId="77777777" w:rsidR="008D1DE2" w:rsidRDefault="008D1DE2" w:rsidP="00245B5C">
      <w:pPr>
        <w:rPr>
          <w:rFonts w:ascii="Bookman Old Style" w:hAnsi="Bookman Old Style" w:cs="Arial"/>
          <w:b/>
          <w:i/>
          <w:color w:val="0070C0"/>
          <w:sz w:val="32"/>
          <w:szCs w:val="32"/>
        </w:rPr>
      </w:pPr>
    </w:p>
    <w:p w14:paraId="3E36131E" w14:textId="77777777" w:rsidR="008D1DE2" w:rsidRDefault="008D1DE2" w:rsidP="00245B5C">
      <w:pPr>
        <w:rPr>
          <w:rFonts w:ascii="Bookman Old Style" w:hAnsi="Bookman Old Style" w:cs="Arial"/>
          <w:b/>
          <w:i/>
          <w:color w:val="0070C0"/>
          <w:sz w:val="32"/>
          <w:szCs w:val="32"/>
        </w:rPr>
      </w:pPr>
    </w:p>
    <w:p w14:paraId="3B883686" w14:textId="77777777" w:rsidR="008D1DE2" w:rsidRDefault="008D1DE2" w:rsidP="00245B5C">
      <w:pPr>
        <w:rPr>
          <w:rFonts w:ascii="Bookman Old Style" w:hAnsi="Bookman Old Style" w:cs="Arial"/>
          <w:b/>
          <w:i/>
          <w:color w:val="0070C0"/>
          <w:sz w:val="32"/>
          <w:szCs w:val="32"/>
        </w:rPr>
      </w:pPr>
    </w:p>
    <w:p w14:paraId="73A0773C" w14:textId="77777777" w:rsidR="008D1DE2" w:rsidRDefault="008D1DE2" w:rsidP="00245B5C">
      <w:pPr>
        <w:rPr>
          <w:rFonts w:ascii="Bookman Old Style" w:hAnsi="Bookman Old Style" w:cs="Arial"/>
          <w:b/>
          <w:i/>
          <w:color w:val="0070C0"/>
          <w:sz w:val="32"/>
          <w:szCs w:val="32"/>
        </w:rPr>
      </w:pPr>
    </w:p>
    <w:p w14:paraId="6E0B40B7" w14:textId="77777777" w:rsidR="00C6104F" w:rsidRDefault="00C6104F" w:rsidP="00245B5C">
      <w:pPr>
        <w:rPr>
          <w:rFonts w:ascii="Bookman Old Style" w:hAnsi="Bookman Old Style" w:cs="Arial"/>
          <w:b/>
          <w:i/>
          <w:color w:val="0070C0"/>
          <w:sz w:val="32"/>
          <w:szCs w:val="32"/>
        </w:rPr>
      </w:pPr>
    </w:p>
    <w:p w14:paraId="40BE9980" w14:textId="77777777" w:rsidR="00C6104F" w:rsidRDefault="00C6104F" w:rsidP="00245B5C">
      <w:pPr>
        <w:rPr>
          <w:rFonts w:ascii="Bookman Old Style" w:hAnsi="Bookman Old Style" w:cs="Arial"/>
          <w:b/>
          <w:i/>
          <w:color w:val="0070C0"/>
          <w:sz w:val="32"/>
          <w:szCs w:val="32"/>
        </w:rPr>
      </w:pPr>
    </w:p>
    <w:p w14:paraId="3B028927" w14:textId="78517DA7" w:rsidR="004D05D4" w:rsidRDefault="004D05D4" w:rsidP="00245B5C">
      <w:pPr>
        <w:rPr>
          <w:rFonts w:ascii="Bookman Old Style" w:hAnsi="Bookman Old Style" w:cs="Arial"/>
          <w:b/>
          <w:i/>
          <w:color w:val="0070C0"/>
          <w:sz w:val="32"/>
          <w:szCs w:val="32"/>
        </w:rPr>
      </w:pPr>
      <w:r>
        <w:rPr>
          <w:rFonts w:ascii="Bookman Old Style" w:hAnsi="Bookman Old Style" w:cs="Arial"/>
          <w:b/>
          <w:i/>
          <w:color w:val="0070C0"/>
          <w:sz w:val="32"/>
          <w:szCs w:val="32"/>
        </w:rPr>
        <w:t xml:space="preserve">                </w:t>
      </w:r>
    </w:p>
    <w:p w14:paraId="6B54641F" w14:textId="77777777" w:rsidR="00C42853" w:rsidRDefault="004D05D4" w:rsidP="00245B5C">
      <w:pPr>
        <w:rPr>
          <w:rFonts w:ascii="Bookman Old Style" w:hAnsi="Bookman Old Style" w:cs="Arial"/>
          <w:b/>
          <w:color w:val="0070C0"/>
          <w:sz w:val="32"/>
          <w:szCs w:val="32"/>
          <w:u w:val="single"/>
        </w:rPr>
      </w:pPr>
      <w:r>
        <w:rPr>
          <w:rFonts w:ascii="Bookman Old Style" w:hAnsi="Bookman Old Style" w:cs="Arial"/>
          <w:b/>
          <w:i/>
          <w:color w:val="0070C0"/>
          <w:sz w:val="32"/>
          <w:szCs w:val="32"/>
        </w:rPr>
        <w:lastRenderedPageBreak/>
        <w:t xml:space="preserve">                    </w:t>
      </w:r>
      <w:r w:rsidR="00280891" w:rsidRPr="00DD6A6C">
        <w:rPr>
          <w:rFonts w:ascii="Bookman Old Style" w:hAnsi="Bookman Old Style" w:cs="Arial"/>
          <w:b/>
          <w:i/>
          <w:color w:val="0070C0"/>
          <w:sz w:val="32"/>
          <w:szCs w:val="32"/>
        </w:rPr>
        <w:t xml:space="preserve"> </w:t>
      </w:r>
      <w:r w:rsidR="00280891" w:rsidRPr="00DD6A6C">
        <w:rPr>
          <w:rFonts w:ascii="Bookman Old Style" w:hAnsi="Bookman Old Style" w:cs="Arial"/>
          <w:b/>
          <w:color w:val="0070C0"/>
          <w:sz w:val="32"/>
          <w:szCs w:val="32"/>
          <w:u w:val="single"/>
        </w:rPr>
        <w:t>Non-Critical Category</w:t>
      </w:r>
    </w:p>
    <w:p w14:paraId="1F91F9FE" w14:textId="77777777" w:rsidR="008A44CF" w:rsidRPr="00DD6A6C" w:rsidRDefault="008A44CF" w:rsidP="00245B5C">
      <w:pPr>
        <w:rPr>
          <w:rFonts w:ascii="Bookman Old Style" w:hAnsi="Bookman Old Style" w:cs="Arial"/>
          <w:b/>
          <w:color w:val="0070C0"/>
          <w:sz w:val="32"/>
          <w:szCs w:val="32"/>
          <w:u w:val="single"/>
        </w:rPr>
      </w:pPr>
    </w:p>
    <w:p w14:paraId="3E303B26" w14:textId="77777777" w:rsidR="00C42853" w:rsidRPr="00DD6A6C" w:rsidRDefault="0099511A" w:rsidP="00245B5C">
      <w:pPr>
        <w:rPr>
          <w:rFonts w:ascii="Bookman Old Style" w:hAnsi="Bookman Old Style" w:cs="Arial"/>
          <w:sz w:val="24"/>
          <w:szCs w:val="24"/>
        </w:rPr>
      </w:pPr>
      <w:r w:rsidRPr="00DD6A6C">
        <w:rPr>
          <w:rFonts w:ascii="Bookman Old Style" w:hAnsi="Bookman Old Style" w:cs="Arial"/>
          <w:sz w:val="24"/>
          <w:szCs w:val="24"/>
        </w:rPr>
        <w:t xml:space="preserve">Both </w:t>
      </w:r>
      <w:r w:rsidRPr="00DD6A6C">
        <w:rPr>
          <w:rFonts w:ascii="Bookman Old Style" w:hAnsi="Bookman Old Style" w:cs="Arial"/>
          <w:b/>
          <w:sz w:val="24"/>
          <w:szCs w:val="24"/>
        </w:rPr>
        <w:t>Grandfathered</w:t>
      </w:r>
      <w:r w:rsidRPr="00DD6A6C">
        <w:rPr>
          <w:rFonts w:ascii="Bookman Old Style" w:hAnsi="Bookman Old Style" w:cs="Arial"/>
          <w:sz w:val="24"/>
          <w:szCs w:val="24"/>
        </w:rPr>
        <w:t xml:space="preserve"> and </w:t>
      </w:r>
      <w:r w:rsidRPr="00DD6A6C">
        <w:rPr>
          <w:rFonts w:ascii="Bookman Old Style" w:hAnsi="Bookman Old Style" w:cs="Arial"/>
          <w:b/>
          <w:sz w:val="24"/>
          <w:szCs w:val="24"/>
        </w:rPr>
        <w:t xml:space="preserve">New Build </w:t>
      </w:r>
      <w:r w:rsidRPr="00DD6A6C">
        <w:rPr>
          <w:rFonts w:ascii="Bookman Old Style" w:hAnsi="Bookman Old Style" w:cs="Arial"/>
          <w:sz w:val="24"/>
          <w:szCs w:val="24"/>
        </w:rPr>
        <w:t>modules are inspected in the same manner. If a failure is noted in the non-critical category the module owner is expected to repair the deficiency as early as possible. Failure will not exclude the module from the show.</w:t>
      </w:r>
    </w:p>
    <w:p w14:paraId="5B59EB48" w14:textId="77777777" w:rsidR="00AC3040" w:rsidRPr="00DD6A6C" w:rsidRDefault="00AC3040" w:rsidP="00245B5C">
      <w:pPr>
        <w:rPr>
          <w:rFonts w:ascii="Bookman Old Style" w:hAnsi="Bookman Old Style" w:cs="Arial"/>
          <w:sz w:val="24"/>
          <w:szCs w:val="24"/>
        </w:rPr>
      </w:pPr>
    </w:p>
    <w:p w14:paraId="23A41821" w14:textId="77777777" w:rsidR="00AC3040" w:rsidRPr="00DD6A6C" w:rsidRDefault="00AC3040" w:rsidP="00245B5C">
      <w:pPr>
        <w:rPr>
          <w:rFonts w:ascii="Bookman Old Style" w:hAnsi="Bookman Old Style" w:cs="Arial"/>
          <w:sz w:val="24"/>
          <w:szCs w:val="24"/>
        </w:rPr>
      </w:pPr>
      <w:r w:rsidRPr="00DD6A6C">
        <w:rPr>
          <w:rFonts w:ascii="Bookman Old Style" w:hAnsi="Bookman Old Style" w:cs="Arial"/>
          <w:b/>
          <w:i/>
          <w:sz w:val="24"/>
          <w:szCs w:val="24"/>
        </w:rPr>
        <w:t>Plexiglas</w:t>
      </w:r>
      <w:r w:rsidRPr="00DD6A6C">
        <w:rPr>
          <w:rFonts w:ascii="Bookman Old Style" w:hAnsi="Bookman Old Style" w:cs="Arial"/>
          <w:sz w:val="24"/>
          <w:szCs w:val="24"/>
        </w:rPr>
        <w:t>:</w:t>
      </w:r>
    </w:p>
    <w:p w14:paraId="693E5DD6" w14:textId="77777777" w:rsidR="00F31EDD" w:rsidRPr="00DD6A6C" w:rsidRDefault="00AC3040" w:rsidP="0051204A">
      <w:pPr>
        <w:pStyle w:val="ListParagraph"/>
        <w:numPr>
          <w:ilvl w:val="0"/>
          <w:numId w:val="16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Size</w:t>
      </w:r>
    </w:p>
    <w:p w14:paraId="18A2CF42" w14:textId="77777777" w:rsidR="00AC3040" w:rsidRPr="00DD6A6C" w:rsidRDefault="00AC3040" w:rsidP="0051204A">
      <w:pPr>
        <w:pStyle w:val="ListParagraph"/>
        <w:numPr>
          <w:ilvl w:val="0"/>
          <w:numId w:val="16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Condition of Plexiglas (Scratche</w:t>
      </w:r>
      <w:r w:rsidR="00DD6A6C">
        <w:rPr>
          <w:rFonts w:ascii="Bookman Old Style" w:hAnsi="Bookman Old Style" w:cs="Arial"/>
        </w:rPr>
        <w:t>s</w:t>
      </w:r>
    </w:p>
    <w:p w14:paraId="38F5DBC3" w14:textId="77777777" w:rsidR="00AC3040" w:rsidRPr="00DD6A6C" w:rsidRDefault="00AC3040" w:rsidP="00AC3040">
      <w:pPr>
        <w:ind w:left="5490"/>
        <w:rPr>
          <w:rFonts w:ascii="Bookman Old Style" w:hAnsi="Bookman Old Style" w:cs="Arial"/>
          <w:b/>
          <w:i/>
        </w:rPr>
      </w:pPr>
      <w:r w:rsidRPr="00DD6A6C">
        <w:rPr>
          <w:rFonts w:ascii="Bookman Old Style" w:hAnsi="Bookman Old Style" w:cs="Arial"/>
          <w:b/>
          <w:i/>
        </w:rPr>
        <w:t xml:space="preserve"> </w:t>
      </w:r>
    </w:p>
    <w:p w14:paraId="4AFC97F0" w14:textId="77777777" w:rsidR="00AC3040" w:rsidRPr="00DD6A6C" w:rsidRDefault="00AC3040" w:rsidP="00AC3040">
      <w:pPr>
        <w:rPr>
          <w:rFonts w:ascii="Bookman Old Style" w:hAnsi="Bookman Old Style" w:cs="Arial"/>
          <w:b/>
        </w:rPr>
      </w:pPr>
      <w:r w:rsidRPr="00DD6A6C">
        <w:rPr>
          <w:rFonts w:ascii="Bookman Old Style" w:hAnsi="Bookman Old Style" w:cs="Arial"/>
          <w:b/>
        </w:rPr>
        <w:t>Velcro:</w:t>
      </w:r>
    </w:p>
    <w:p w14:paraId="575DB2B2" w14:textId="77777777" w:rsidR="00AC3040" w:rsidRPr="00DD6A6C" w:rsidRDefault="00AC3040" w:rsidP="0051204A">
      <w:pPr>
        <w:pStyle w:val="ListParagraph"/>
        <w:numPr>
          <w:ilvl w:val="0"/>
          <w:numId w:val="17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Proper Velcro both front and rear of module</w:t>
      </w:r>
    </w:p>
    <w:p w14:paraId="409D2EB5" w14:textId="77777777" w:rsidR="00AC3040" w:rsidRPr="00DD6A6C" w:rsidRDefault="00AC3040" w:rsidP="0051204A">
      <w:pPr>
        <w:pStyle w:val="ListParagraph"/>
        <w:numPr>
          <w:ilvl w:val="0"/>
          <w:numId w:val="17"/>
        </w:numPr>
        <w:rPr>
          <w:rFonts w:ascii="Bookman Old Style" w:hAnsi="Bookman Old Style" w:cs="Arial"/>
        </w:rPr>
      </w:pPr>
      <w:r w:rsidRPr="00DD6A6C">
        <w:rPr>
          <w:rFonts w:ascii="Bookman Old Style" w:hAnsi="Bookman Old Style" w:cs="Arial"/>
        </w:rPr>
        <w:t>Location of Velcro (measured from the top of module</w:t>
      </w:r>
    </w:p>
    <w:p w14:paraId="691599A3" w14:textId="77777777" w:rsidR="00750294" w:rsidRPr="00DD6A6C" w:rsidRDefault="00750294" w:rsidP="00F31EDD">
      <w:pPr>
        <w:pStyle w:val="ListParagraph"/>
        <w:ind w:left="1080"/>
        <w:rPr>
          <w:rFonts w:ascii="Bookman Old Style" w:hAnsi="Bookman Old Style" w:cs="Arial"/>
        </w:rPr>
      </w:pPr>
    </w:p>
    <w:p w14:paraId="7CB3F1C8" w14:textId="77777777" w:rsidR="00AC3040" w:rsidRPr="009D23EF" w:rsidRDefault="00AC3040" w:rsidP="00F31EDD">
      <w:pPr>
        <w:pStyle w:val="ListParagraph"/>
        <w:ind w:left="1080"/>
        <w:rPr>
          <w:rFonts w:ascii="Bookman Old Style" w:hAnsi="Bookman Old Style" w:cs="Arial"/>
        </w:rPr>
      </w:pPr>
    </w:p>
    <w:p w14:paraId="1E4F7141" w14:textId="77777777" w:rsidR="00B75B53" w:rsidRPr="009D23EF" w:rsidRDefault="00AC3040" w:rsidP="00F31EDD">
      <w:pPr>
        <w:rPr>
          <w:rFonts w:ascii="Bookman Old Style" w:hAnsi="Bookman Old Style" w:cs="Arial"/>
          <w:b/>
          <w:i/>
        </w:rPr>
      </w:pPr>
      <w:r w:rsidRPr="009D23EF">
        <w:rPr>
          <w:rFonts w:ascii="Bookman Old Style" w:hAnsi="Bookman Old Style" w:cs="Arial"/>
        </w:rPr>
        <w:t xml:space="preserve"> </w:t>
      </w:r>
      <w:r w:rsidR="00C6104F" w:rsidRPr="009D23EF">
        <w:rPr>
          <w:rFonts w:ascii="Bookman Old Style" w:hAnsi="Bookman Old Style" w:cs="Arial"/>
          <w:b/>
          <w:i/>
        </w:rPr>
        <w:t>How to Inspect Non-Critical:</w:t>
      </w:r>
    </w:p>
    <w:p w14:paraId="68B89E28" w14:textId="77777777" w:rsidR="00C6104F" w:rsidRPr="009D23EF" w:rsidRDefault="00C6104F" w:rsidP="0051204A">
      <w:pPr>
        <w:pStyle w:val="ListParagraph"/>
        <w:numPr>
          <w:ilvl w:val="0"/>
          <w:numId w:val="24"/>
        </w:numPr>
        <w:rPr>
          <w:rFonts w:ascii="Bookman Old Style" w:hAnsi="Bookman Old Style" w:cs="Arial"/>
          <w:b/>
          <w:i/>
        </w:rPr>
      </w:pPr>
      <w:r w:rsidRPr="009D23EF">
        <w:rPr>
          <w:rFonts w:ascii="Bookman Old Style" w:hAnsi="Bookman Old Style" w:cs="Arial"/>
          <w:b/>
          <w:i/>
        </w:rPr>
        <w:t>Plexiglas should be 6 x</w:t>
      </w:r>
      <w:r w:rsidR="00564407" w:rsidRPr="009D23EF">
        <w:rPr>
          <w:rFonts w:ascii="Bookman Old Style" w:hAnsi="Bookman Old Style" w:cs="Arial"/>
          <w:b/>
          <w:i/>
        </w:rPr>
        <w:t xml:space="preserve"> </w:t>
      </w:r>
      <w:r w:rsidRPr="009D23EF">
        <w:rPr>
          <w:rFonts w:ascii="Bookman Old Style" w:hAnsi="Bookman Old Style" w:cs="Arial"/>
          <w:b/>
          <w:i/>
        </w:rPr>
        <w:t>48</w:t>
      </w:r>
      <w:r w:rsidR="009D7D94" w:rsidRPr="009D23EF">
        <w:rPr>
          <w:rFonts w:ascii="Bookman Old Style" w:hAnsi="Bookman Old Style" w:cs="Arial"/>
          <w:b/>
          <w:i/>
        </w:rPr>
        <w:t xml:space="preserve"> x 1/8 </w:t>
      </w:r>
      <w:r w:rsidRPr="009D23EF">
        <w:rPr>
          <w:rFonts w:ascii="Bookman Old Style" w:hAnsi="Bookman Old Style" w:cs="Arial"/>
          <w:b/>
          <w:i/>
        </w:rPr>
        <w:t xml:space="preserve"> inches</w:t>
      </w:r>
    </w:p>
    <w:p w14:paraId="0D9852AE" w14:textId="77777777" w:rsidR="00C6104F" w:rsidRPr="009D23EF" w:rsidRDefault="00C6104F" w:rsidP="0051204A">
      <w:pPr>
        <w:pStyle w:val="ListParagraph"/>
        <w:numPr>
          <w:ilvl w:val="0"/>
          <w:numId w:val="25"/>
        </w:numPr>
        <w:rPr>
          <w:rFonts w:ascii="Bookman Old Style" w:hAnsi="Bookman Old Style" w:cs="Arial"/>
          <w:b/>
          <w:i/>
        </w:rPr>
      </w:pPr>
      <w:r w:rsidRPr="009D23EF">
        <w:rPr>
          <w:rFonts w:ascii="Bookman Old Style" w:hAnsi="Bookman Old Style" w:cs="Arial"/>
          <w:b/>
          <w:i/>
        </w:rPr>
        <w:t>Special waivers may be considered</w:t>
      </w:r>
    </w:p>
    <w:p w14:paraId="27A89123" w14:textId="77777777" w:rsidR="009D7D94" w:rsidRPr="009D23EF" w:rsidRDefault="009D7D94" w:rsidP="0051204A">
      <w:pPr>
        <w:pStyle w:val="ListParagraph"/>
        <w:numPr>
          <w:ilvl w:val="0"/>
          <w:numId w:val="25"/>
        </w:numPr>
        <w:rPr>
          <w:rFonts w:ascii="Bookman Old Style" w:hAnsi="Bookman Old Style" w:cs="Arial"/>
          <w:b/>
          <w:i/>
        </w:rPr>
      </w:pPr>
      <w:r w:rsidRPr="009D23EF">
        <w:rPr>
          <w:rFonts w:ascii="Bookman Old Style" w:hAnsi="Bookman Old Style" w:cs="Arial"/>
          <w:b/>
          <w:i/>
        </w:rPr>
        <w:t xml:space="preserve">Mounted </w:t>
      </w:r>
      <w:r w:rsidR="00E95B96" w:rsidRPr="009D23EF">
        <w:rPr>
          <w:rFonts w:ascii="Bookman Old Style" w:hAnsi="Bookman Old Style" w:cs="Arial"/>
          <w:b/>
          <w:i/>
        </w:rPr>
        <w:t>with</w:t>
      </w:r>
      <w:r w:rsidRPr="009D23EF">
        <w:rPr>
          <w:rFonts w:ascii="Bookman Old Style" w:hAnsi="Bookman Old Style" w:cs="Arial"/>
          <w:b/>
          <w:i/>
        </w:rPr>
        <w:t xml:space="preserve"> 5 inches of the Plexiglas above the module surface</w:t>
      </w:r>
    </w:p>
    <w:p w14:paraId="08D4C0D6" w14:textId="77777777" w:rsidR="00564407" w:rsidRPr="009D23EF" w:rsidRDefault="00564407" w:rsidP="00564407">
      <w:pPr>
        <w:pStyle w:val="ListParagraph"/>
        <w:ind w:left="1020"/>
        <w:rPr>
          <w:rFonts w:ascii="Bookman Old Style" w:hAnsi="Bookman Old Style" w:cs="Arial"/>
          <w:b/>
          <w:i/>
        </w:rPr>
      </w:pPr>
    </w:p>
    <w:p w14:paraId="64F69267" w14:textId="77777777" w:rsidR="009D7D94" w:rsidRPr="009D23EF" w:rsidRDefault="00564407" w:rsidP="0051204A">
      <w:pPr>
        <w:pStyle w:val="ListParagraph"/>
        <w:numPr>
          <w:ilvl w:val="0"/>
          <w:numId w:val="24"/>
        </w:numPr>
        <w:rPr>
          <w:rFonts w:ascii="Bookman Old Style" w:hAnsi="Bookman Old Style" w:cs="Arial"/>
          <w:b/>
          <w:i/>
        </w:rPr>
      </w:pPr>
      <w:r w:rsidRPr="009D23EF">
        <w:rPr>
          <w:rFonts w:ascii="Bookman Old Style" w:hAnsi="Bookman Old Style" w:cs="Arial"/>
          <w:b/>
          <w:i/>
        </w:rPr>
        <w:t xml:space="preserve">Verify condition of Plexiglas </w:t>
      </w:r>
    </w:p>
    <w:p w14:paraId="625B7041" w14:textId="77777777" w:rsidR="00C6104F" w:rsidRPr="009D23EF" w:rsidRDefault="009D7D94" w:rsidP="0051204A">
      <w:pPr>
        <w:pStyle w:val="ListParagraph"/>
        <w:numPr>
          <w:ilvl w:val="0"/>
          <w:numId w:val="27"/>
        </w:numPr>
        <w:rPr>
          <w:rFonts w:ascii="Bookman Old Style" w:hAnsi="Bookman Old Style" w:cs="Arial"/>
          <w:b/>
          <w:i/>
        </w:rPr>
      </w:pPr>
      <w:r w:rsidRPr="009D23EF">
        <w:rPr>
          <w:rFonts w:ascii="Bookman Old Style" w:hAnsi="Bookman Old Style" w:cs="Arial"/>
          <w:b/>
          <w:i/>
        </w:rPr>
        <w:t>Clear and free of excessive scratches</w:t>
      </w:r>
    </w:p>
    <w:p w14:paraId="68EE4A99" w14:textId="77777777" w:rsidR="009D7D94" w:rsidRPr="009D23EF" w:rsidRDefault="009D7D94" w:rsidP="0051204A">
      <w:pPr>
        <w:pStyle w:val="ListParagraph"/>
        <w:numPr>
          <w:ilvl w:val="0"/>
          <w:numId w:val="27"/>
        </w:numPr>
        <w:rPr>
          <w:rFonts w:ascii="Bookman Old Style" w:hAnsi="Bookman Old Style" w:cs="Arial"/>
          <w:b/>
          <w:i/>
        </w:rPr>
      </w:pPr>
      <w:r w:rsidRPr="009D23EF">
        <w:rPr>
          <w:rFonts w:ascii="Bookman Old Style" w:hAnsi="Bookman Old Style" w:cs="Arial"/>
          <w:b/>
          <w:i/>
        </w:rPr>
        <w:t>Smooth edges for safety reasons (Less chance of injury)</w:t>
      </w:r>
    </w:p>
    <w:p w14:paraId="18B0B962" w14:textId="77777777" w:rsidR="00564407" w:rsidRPr="009D23EF" w:rsidRDefault="00564407" w:rsidP="00564407">
      <w:pPr>
        <w:pStyle w:val="ListParagraph"/>
        <w:ind w:left="660"/>
        <w:rPr>
          <w:rFonts w:ascii="Bookman Old Style" w:hAnsi="Bookman Old Style" w:cs="Arial"/>
          <w:b/>
          <w:i/>
        </w:rPr>
      </w:pPr>
    </w:p>
    <w:p w14:paraId="4EC4AA5C" w14:textId="77777777" w:rsidR="00564407" w:rsidRPr="009D23EF" w:rsidRDefault="00564407" w:rsidP="0051204A">
      <w:pPr>
        <w:pStyle w:val="ListParagraph"/>
        <w:numPr>
          <w:ilvl w:val="0"/>
          <w:numId w:val="24"/>
        </w:numPr>
        <w:rPr>
          <w:rFonts w:ascii="Bookman Old Style" w:hAnsi="Bookman Old Style" w:cs="Arial"/>
          <w:b/>
          <w:i/>
        </w:rPr>
      </w:pPr>
      <w:r w:rsidRPr="009D23EF">
        <w:rPr>
          <w:rFonts w:ascii="Bookman Old Style" w:hAnsi="Bookman Old Style" w:cs="Arial"/>
          <w:b/>
          <w:i/>
        </w:rPr>
        <w:t>Velcro</w:t>
      </w:r>
    </w:p>
    <w:p w14:paraId="69C86961" w14:textId="77777777" w:rsidR="00AC3040" w:rsidRPr="008A44CF" w:rsidRDefault="00564407" w:rsidP="00AC3040">
      <w:pPr>
        <w:pStyle w:val="ListParagraph"/>
        <w:numPr>
          <w:ilvl w:val="0"/>
          <w:numId w:val="26"/>
        </w:numPr>
        <w:rPr>
          <w:rFonts w:ascii="Bookman Old Style" w:hAnsi="Bookman Old Style"/>
        </w:rPr>
      </w:pPr>
      <w:r w:rsidRPr="008A44CF">
        <w:rPr>
          <w:rFonts w:ascii="Bookman Old Style" w:hAnsi="Bookman Old Style" w:cs="Arial"/>
          <w:b/>
          <w:i/>
        </w:rPr>
        <w:t xml:space="preserve">Attached both front and rear of module. </w:t>
      </w:r>
      <w:r w:rsidR="00DB1F7D" w:rsidRPr="008A44CF">
        <w:rPr>
          <w:rFonts w:ascii="Bookman Old Style" w:hAnsi="Bookman Old Style" w:cs="Arial"/>
          <w:b/>
          <w:i/>
        </w:rPr>
        <w:t>1 ½ inches m</w:t>
      </w:r>
      <w:r w:rsidRPr="008A44CF">
        <w:rPr>
          <w:rFonts w:ascii="Bookman Old Style" w:hAnsi="Bookman Old Style" w:cs="Arial"/>
          <w:b/>
          <w:i/>
        </w:rPr>
        <w:t>easured from the module surface</w:t>
      </w:r>
      <w:r w:rsidR="00F13322" w:rsidRPr="008A44CF">
        <w:rPr>
          <w:rFonts w:ascii="Bookman Old Style" w:hAnsi="Bookman Old Style" w:cs="Arial"/>
          <w:b/>
          <w:i/>
        </w:rPr>
        <w:t xml:space="preserve"> (Velcro Hook)</w:t>
      </w:r>
    </w:p>
    <w:p w14:paraId="487FA5E6" w14:textId="77777777" w:rsidR="004C088B" w:rsidRDefault="0099511A" w:rsidP="0099511A">
      <w:pPr>
        <w:jc w:val="right"/>
      </w:pPr>
      <w:r>
        <w:t xml:space="preserve"> </w:t>
      </w:r>
    </w:p>
    <w:sectPr w:rsidR="004C0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6F7D" w14:textId="77777777" w:rsidR="005F670F" w:rsidRDefault="005F670F" w:rsidP="003D29AF">
      <w:pPr>
        <w:spacing w:after="0" w:line="240" w:lineRule="auto"/>
      </w:pPr>
      <w:r>
        <w:separator/>
      </w:r>
    </w:p>
  </w:endnote>
  <w:endnote w:type="continuationSeparator" w:id="0">
    <w:p w14:paraId="35501150" w14:textId="77777777" w:rsidR="005F670F" w:rsidRDefault="005F670F" w:rsidP="003D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EA19" w14:textId="77777777" w:rsidR="00BB2937" w:rsidRDefault="00BB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149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AE44F" w14:textId="77777777" w:rsidR="0070015C" w:rsidRDefault="0070015C">
        <w:pPr>
          <w:pStyle w:val="Footer"/>
        </w:pPr>
        <w:r>
          <w:t>NCT Module Inspection Program                                                                                   June 2017</w:t>
        </w:r>
      </w:p>
    </w:sdtContent>
  </w:sdt>
  <w:p w14:paraId="21A57D92" w14:textId="77777777" w:rsidR="00BB2937" w:rsidRDefault="00BB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CC20" w14:textId="77777777" w:rsidR="00BB2937" w:rsidRDefault="00BB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5E85" w14:textId="77777777" w:rsidR="005F670F" w:rsidRDefault="005F670F" w:rsidP="003D29AF">
      <w:pPr>
        <w:spacing w:after="0" w:line="240" w:lineRule="auto"/>
      </w:pPr>
      <w:r>
        <w:separator/>
      </w:r>
    </w:p>
  </w:footnote>
  <w:footnote w:type="continuationSeparator" w:id="0">
    <w:p w14:paraId="5D45D668" w14:textId="77777777" w:rsidR="005F670F" w:rsidRDefault="005F670F" w:rsidP="003D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8BA7" w14:textId="77777777" w:rsidR="00BB2937" w:rsidRDefault="00BB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A683" w14:textId="77777777" w:rsidR="00BB2937" w:rsidRDefault="00BB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0764" w14:textId="77777777" w:rsidR="00BB2937" w:rsidRDefault="00BB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46A"/>
    <w:multiLevelType w:val="hybridMultilevel"/>
    <w:tmpl w:val="AF968B20"/>
    <w:lvl w:ilvl="0" w:tplc="7A06D23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A457C5"/>
    <w:multiLevelType w:val="hybridMultilevel"/>
    <w:tmpl w:val="49ACCB18"/>
    <w:lvl w:ilvl="0" w:tplc="D08868B4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07254D57"/>
    <w:multiLevelType w:val="hybridMultilevel"/>
    <w:tmpl w:val="1794E666"/>
    <w:lvl w:ilvl="0" w:tplc="883C04BC">
      <w:start w:val="1"/>
      <w:numFmt w:val="low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 w15:restartNumberingAfterBreak="0">
    <w:nsid w:val="0C530651"/>
    <w:multiLevelType w:val="hybridMultilevel"/>
    <w:tmpl w:val="869C93BC"/>
    <w:lvl w:ilvl="0" w:tplc="9B86CC3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4" w15:restartNumberingAfterBreak="0">
    <w:nsid w:val="17EC6806"/>
    <w:multiLevelType w:val="hybridMultilevel"/>
    <w:tmpl w:val="263E5D68"/>
    <w:lvl w:ilvl="0" w:tplc="28BE5324">
      <w:start w:val="1"/>
      <w:numFmt w:val="lowerLetter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21C24CAC"/>
    <w:multiLevelType w:val="hybridMultilevel"/>
    <w:tmpl w:val="8AA667CC"/>
    <w:lvl w:ilvl="0" w:tplc="29D8B8C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23CE40FA"/>
    <w:multiLevelType w:val="hybridMultilevel"/>
    <w:tmpl w:val="D4763BDA"/>
    <w:lvl w:ilvl="0" w:tplc="4718EC38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 w15:restartNumberingAfterBreak="0">
    <w:nsid w:val="251A0C5B"/>
    <w:multiLevelType w:val="hybridMultilevel"/>
    <w:tmpl w:val="77069200"/>
    <w:lvl w:ilvl="0" w:tplc="A3CA0BD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9E438E6">
      <w:start w:val="1"/>
      <w:numFmt w:val="lowerLetter"/>
      <w:lvlText w:val="%2."/>
      <w:lvlJc w:val="left"/>
      <w:pPr>
        <w:ind w:left="189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" w15:restartNumberingAfterBreak="0">
    <w:nsid w:val="2BC5582F"/>
    <w:multiLevelType w:val="hybridMultilevel"/>
    <w:tmpl w:val="E07EC80C"/>
    <w:lvl w:ilvl="0" w:tplc="9BD0EB56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2C236F9A"/>
    <w:multiLevelType w:val="hybridMultilevel"/>
    <w:tmpl w:val="623AB28E"/>
    <w:lvl w:ilvl="0" w:tplc="45344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64D3F"/>
    <w:multiLevelType w:val="hybridMultilevel"/>
    <w:tmpl w:val="E6FA967A"/>
    <w:lvl w:ilvl="0" w:tplc="180601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1314B"/>
    <w:multiLevelType w:val="hybridMultilevel"/>
    <w:tmpl w:val="8E26E1C6"/>
    <w:lvl w:ilvl="0" w:tplc="88B276D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1082198"/>
    <w:multiLevelType w:val="hybridMultilevel"/>
    <w:tmpl w:val="11EC0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01EC8"/>
    <w:multiLevelType w:val="hybridMultilevel"/>
    <w:tmpl w:val="231A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E56A3"/>
    <w:multiLevelType w:val="hybridMultilevel"/>
    <w:tmpl w:val="376EC14A"/>
    <w:lvl w:ilvl="0" w:tplc="9B8CF4D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5" w15:restartNumberingAfterBreak="0">
    <w:nsid w:val="4EC11791"/>
    <w:multiLevelType w:val="hybridMultilevel"/>
    <w:tmpl w:val="B8D65F64"/>
    <w:lvl w:ilvl="0" w:tplc="029201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1734E0"/>
    <w:multiLevelType w:val="hybridMultilevel"/>
    <w:tmpl w:val="128E1248"/>
    <w:lvl w:ilvl="0" w:tplc="D47E6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740EA0"/>
    <w:multiLevelType w:val="hybridMultilevel"/>
    <w:tmpl w:val="46FA43EE"/>
    <w:lvl w:ilvl="0" w:tplc="CAE8C162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8" w15:restartNumberingAfterBreak="0">
    <w:nsid w:val="5F005FA7"/>
    <w:multiLevelType w:val="hybridMultilevel"/>
    <w:tmpl w:val="357C54C2"/>
    <w:lvl w:ilvl="0" w:tplc="D7F8C0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8811F3"/>
    <w:multiLevelType w:val="hybridMultilevel"/>
    <w:tmpl w:val="AA1EC6B6"/>
    <w:lvl w:ilvl="0" w:tplc="9CCA85BA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6843176E"/>
    <w:multiLevelType w:val="hybridMultilevel"/>
    <w:tmpl w:val="AD5E9C4E"/>
    <w:lvl w:ilvl="0" w:tplc="D65C1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66BA0"/>
    <w:multiLevelType w:val="hybridMultilevel"/>
    <w:tmpl w:val="C2945018"/>
    <w:lvl w:ilvl="0" w:tplc="3E3A896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6FA021A8"/>
    <w:multiLevelType w:val="hybridMultilevel"/>
    <w:tmpl w:val="1514EB4C"/>
    <w:lvl w:ilvl="0" w:tplc="69DA36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76823B47"/>
    <w:multiLevelType w:val="hybridMultilevel"/>
    <w:tmpl w:val="0A628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F6532"/>
    <w:multiLevelType w:val="hybridMultilevel"/>
    <w:tmpl w:val="81B43A16"/>
    <w:lvl w:ilvl="0" w:tplc="9314D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5" w15:restartNumberingAfterBreak="0">
    <w:nsid w:val="7B195077"/>
    <w:multiLevelType w:val="hybridMultilevel"/>
    <w:tmpl w:val="4DB6946E"/>
    <w:lvl w:ilvl="0" w:tplc="33FE0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ED706A"/>
    <w:multiLevelType w:val="hybridMultilevel"/>
    <w:tmpl w:val="58DC51B2"/>
    <w:lvl w:ilvl="0" w:tplc="8BC80392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375397055">
    <w:abstractNumId w:val="24"/>
  </w:num>
  <w:num w:numId="2" w16cid:durableId="388039856">
    <w:abstractNumId w:val="8"/>
  </w:num>
  <w:num w:numId="3" w16cid:durableId="357507325">
    <w:abstractNumId w:val="22"/>
  </w:num>
  <w:num w:numId="4" w16cid:durableId="585268166">
    <w:abstractNumId w:val="7"/>
  </w:num>
  <w:num w:numId="5" w16cid:durableId="1011878746">
    <w:abstractNumId w:val="19"/>
  </w:num>
  <w:num w:numId="6" w16cid:durableId="222982283">
    <w:abstractNumId w:val="4"/>
  </w:num>
  <w:num w:numId="7" w16cid:durableId="940264450">
    <w:abstractNumId w:val="1"/>
  </w:num>
  <w:num w:numId="8" w16cid:durableId="615259873">
    <w:abstractNumId w:val="14"/>
  </w:num>
  <w:num w:numId="9" w16cid:durableId="1920015420">
    <w:abstractNumId w:val="17"/>
  </w:num>
  <w:num w:numId="10" w16cid:durableId="1730034173">
    <w:abstractNumId w:val="23"/>
  </w:num>
  <w:num w:numId="11" w16cid:durableId="1895195007">
    <w:abstractNumId w:val="18"/>
  </w:num>
  <w:num w:numId="12" w16cid:durableId="1780682184">
    <w:abstractNumId w:val="9"/>
  </w:num>
  <w:num w:numId="13" w16cid:durableId="721099499">
    <w:abstractNumId w:val="10"/>
  </w:num>
  <w:num w:numId="14" w16cid:durableId="1205212272">
    <w:abstractNumId w:val="13"/>
  </w:num>
  <w:num w:numId="15" w16cid:durableId="1647468411">
    <w:abstractNumId w:val="12"/>
  </w:num>
  <w:num w:numId="16" w16cid:durableId="347341977">
    <w:abstractNumId w:val="16"/>
  </w:num>
  <w:num w:numId="17" w16cid:durableId="901329429">
    <w:abstractNumId w:val="6"/>
  </w:num>
  <w:num w:numId="18" w16cid:durableId="787432157">
    <w:abstractNumId w:val="5"/>
  </w:num>
  <w:num w:numId="19" w16cid:durableId="2020236629">
    <w:abstractNumId w:val="3"/>
  </w:num>
  <w:num w:numId="20" w16cid:durableId="83310665">
    <w:abstractNumId w:val="2"/>
  </w:num>
  <w:num w:numId="21" w16cid:durableId="6201837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2665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82177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2131634">
    <w:abstractNumId w:val="0"/>
  </w:num>
  <w:num w:numId="25" w16cid:durableId="686446349">
    <w:abstractNumId w:val="21"/>
  </w:num>
  <w:num w:numId="26" w16cid:durableId="754863801">
    <w:abstractNumId w:val="15"/>
  </w:num>
  <w:num w:numId="27" w16cid:durableId="405762675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8B"/>
    <w:rsid w:val="000229F0"/>
    <w:rsid w:val="00056054"/>
    <w:rsid w:val="00064E8C"/>
    <w:rsid w:val="00072F64"/>
    <w:rsid w:val="00082178"/>
    <w:rsid w:val="000B6E86"/>
    <w:rsid w:val="000C5559"/>
    <w:rsid w:val="001254CB"/>
    <w:rsid w:val="001258FE"/>
    <w:rsid w:val="00153810"/>
    <w:rsid w:val="00170084"/>
    <w:rsid w:val="00172B39"/>
    <w:rsid w:val="001846A4"/>
    <w:rsid w:val="00185BE9"/>
    <w:rsid w:val="0018703B"/>
    <w:rsid w:val="00192E05"/>
    <w:rsid w:val="001A20CC"/>
    <w:rsid w:val="001A5331"/>
    <w:rsid w:val="001C5419"/>
    <w:rsid w:val="001C7A79"/>
    <w:rsid w:val="001D5EE5"/>
    <w:rsid w:val="00245B5C"/>
    <w:rsid w:val="00247AA8"/>
    <w:rsid w:val="00280891"/>
    <w:rsid w:val="002973B3"/>
    <w:rsid w:val="002B53A3"/>
    <w:rsid w:val="003170E6"/>
    <w:rsid w:val="00342BC5"/>
    <w:rsid w:val="003A49C4"/>
    <w:rsid w:val="003A4D61"/>
    <w:rsid w:val="003B2BFA"/>
    <w:rsid w:val="003C6FB3"/>
    <w:rsid w:val="003D29AF"/>
    <w:rsid w:val="003E73EC"/>
    <w:rsid w:val="003F4405"/>
    <w:rsid w:val="004003C0"/>
    <w:rsid w:val="00424364"/>
    <w:rsid w:val="00434356"/>
    <w:rsid w:val="00440A35"/>
    <w:rsid w:val="004957C5"/>
    <w:rsid w:val="004C088B"/>
    <w:rsid w:val="004D05D4"/>
    <w:rsid w:val="00503465"/>
    <w:rsid w:val="0051204A"/>
    <w:rsid w:val="005239EE"/>
    <w:rsid w:val="0053329C"/>
    <w:rsid w:val="0054342C"/>
    <w:rsid w:val="00547082"/>
    <w:rsid w:val="00564407"/>
    <w:rsid w:val="0057544A"/>
    <w:rsid w:val="00576952"/>
    <w:rsid w:val="005841FE"/>
    <w:rsid w:val="005867A1"/>
    <w:rsid w:val="005A0B4F"/>
    <w:rsid w:val="005A2916"/>
    <w:rsid w:val="005A4FCD"/>
    <w:rsid w:val="005B5310"/>
    <w:rsid w:val="005B77B8"/>
    <w:rsid w:val="005C461C"/>
    <w:rsid w:val="005F2111"/>
    <w:rsid w:val="005F670F"/>
    <w:rsid w:val="00600AD7"/>
    <w:rsid w:val="006345AA"/>
    <w:rsid w:val="00655B75"/>
    <w:rsid w:val="0066666E"/>
    <w:rsid w:val="0067016A"/>
    <w:rsid w:val="00672942"/>
    <w:rsid w:val="0068400D"/>
    <w:rsid w:val="00684149"/>
    <w:rsid w:val="006935F4"/>
    <w:rsid w:val="006A7DB7"/>
    <w:rsid w:val="006F6A98"/>
    <w:rsid w:val="006F6E2B"/>
    <w:rsid w:val="0070015C"/>
    <w:rsid w:val="007108BE"/>
    <w:rsid w:val="007112FB"/>
    <w:rsid w:val="00750294"/>
    <w:rsid w:val="00752407"/>
    <w:rsid w:val="0075681F"/>
    <w:rsid w:val="00760FA6"/>
    <w:rsid w:val="007924BD"/>
    <w:rsid w:val="007C666A"/>
    <w:rsid w:val="007C7D41"/>
    <w:rsid w:val="00842421"/>
    <w:rsid w:val="00875C33"/>
    <w:rsid w:val="008A24A6"/>
    <w:rsid w:val="008A44CF"/>
    <w:rsid w:val="008C2170"/>
    <w:rsid w:val="008D1DE2"/>
    <w:rsid w:val="008D65E0"/>
    <w:rsid w:val="0090768F"/>
    <w:rsid w:val="0092112A"/>
    <w:rsid w:val="0094621A"/>
    <w:rsid w:val="00954581"/>
    <w:rsid w:val="009602EE"/>
    <w:rsid w:val="0096224D"/>
    <w:rsid w:val="0097488A"/>
    <w:rsid w:val="00981B57"/>
    <w:rsid w:val="0099511A"/>
    <w:rsid w:val="009D076F"/>
    <w:rsid w:val="009D23EF"/>
    <w:rsid w:val="009D7D94"/>
    <w:rsid w:val="009E1A27"/>
    <w:rsid w:val="009E4906"/>
    <w:rsid w:val="00A32CA4"/>
    <w:rsid w:val="00A65ECE"/>
    <w:rsid w:val="00A907E0"/>
    <w:rsid w:val="00AB6222"/>
    <w:rsid w:val="00AC3040"/>
    <w:rsid w:val="00B06801"/>
    <w:rsid w:val="00B126F6"/>
    <w:rsid w:val="00B15EB4"/>
    <w:rsid w:val="00B2143C"/>
    <w:rsid w:val="00B25E8A"/>
    <w:rsid w:val="00B3171C"/>
    <w:rsid w:val="00B75B53"/>
    <w:rsid w:val="00B9456E"/>
    <w:rsid w:val="00BB0808"/>
    <w:rsid w:val="00BB2937"/>
    <w:rsid w:val="00BC037C"/>
    <w:rsid w:val="00BE6CC4"/>
    <w:rsid w:val="00C41540"/>
    <w:rsid w:val="00C42853"/>
    <w:rsid w:val="00C5644E"/>
    <w:rsid w:val="00C6104F"/>
    <w:rsid w:val="00C61CA8"/>
    <w:rsid w:val="00C9433C"/>
    <w:rsid w:val="00C9465F"/>
    <w:rsid w:val="00CB2894"/>
    <w:rsid w:val="00CD5B96"/>
    <w:rsid w:val="00D1010B"/>
    <w:rsid w:val="00D273F4"/>
    <w:rsid w:val="00D4004F"/>
    <w:rsid w:val="00D45DDC"/>
    <w:rsid w:val="00D507D3"/>
    <w:rsid w:val="00D7431E"/>
    <w:rsid w:val="00D74BB9"/>
    <w:rsid w:val="00D75FD4"/>
    <w:rsid w:val="00DA5F40"/>
    <w:rsid w:val="00DB1F7D"/>
    <w:rsid w:val="00DD152B"/>
    <w:rsid w:val="00DD6A6C"/>
    <w:rsid w:val="00DE0444"/>
    <w:rsid w:val="00DE40D8"/>
    <w:rsid w:val="00E06930"/>
    <w:rsid w:val="00E21D64"/>
    <w:rsid w:val="00E31464"/>
    <w:rsid w:val="00E315D8"/>
    <w:rsid w:val="00E31F6C"/>
    <w:rsid w:val="00E42DBA"/>
    <w:rsid w:val="00E60EDE"/>
    <w:rsid w:val="00E719A1"/>
    <w:rsid w:val="00E95B96"/>
    <w:rsid w:val="00EC6F8E"/>
    <w:rsid w:val="00ED6D8A"/>
    <w:rsid w:val="00EF3B03"/>
    <w:rsid w:val="00F037DE"/>
    <w:rsid w:val="00F13322"/>
    <w:rsid w:val="00F20766"/>
    <w:rsid w:val="00F27EA3"/>
    <w:rsid w:val="00F31EDD"/>
    <w:rsid w:val="00F45860"/>
    <w:rsid w:val="00F51B2B"/>
    <w:rsid w:val="00F53527"/>
    <w:rsid w:val="00F73C41"/>
    <w:rsid w:val="00F8179E"/>
    <w:rsid w:val="00FB7892"/>
    <w:rsid w:val="00FD2DDE"/>
    <w:rsid w:val="00FE3C42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EB63"/>
  <w15:docId w15:val="{048D0029-AAF8-438B-9E9E-D93A9A1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9AF"/>
  </w:style>
  <w:style w:type="paragraph" w:styleId="Footer">
    <w:name w:val="footer"/>
    <w:basedOn w:val="Normal"/>
    <w:link w:val="FooterChar"/>
    <w:uiPriority w:val="99"/>
    <w:unhideWhenUsed/>
    <w:rsid w:val="003D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DE46-9489-4899-BD48-E71B2005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 Harkins</dc:creator>
  <cp:lastModifiedBy>Judi</cp:lastModifiedBy>
  <cp:revision>3</cp:revision>
  <dcterms:created xsi:type="dcterms:W3CDTF">2022-08-16T15:54:00Z</dcterms:created>
  <dcterms:modified xsi:type="dcterms:W3CDTF">2022-08-17T14:50:00Z</dcterms:modified>
</cp:coreProperties>
</file>